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02FB2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3E27649A" w:rsidR="00361315" w:rsidRPr="00BC07CF" w:rsidRDefault="00601697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="00361315"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117E6C4F" w:rsidR="00361315" w:rsidRDefault="00361315" w:rsidP="00983491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D4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Ноксология</w:t>
      </w:r>
      <w:proofErr w:type="spellEnd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5ABF89BC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 w:rsidR="0060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2 вопроса</w:t>
      </w:r>
      <w:bookmarkStart w:id="0" w:name="_GoBack"/>
      <w:bookmarkEnd w:id="0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4916DB0" w:rsidR="00361315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 w:rsidR="0060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</w:p>
    <w:p w14:paraId="481438AC" w14:textId="54AB59BA" w:rsidR="00376107" w:rsidRDefault="00D44754" w:rsidP="00D44754">
      <w:pPr>
        <w:rPr>
          <w:rFonts w:cs="Times New Roman"/>
          <w:noProof/>
        </w:rPr>
      </w:pPr>
      <w:r>
        <w:rPr>
          <w:rFonts w:cs="Times New Roman"/>
          <w:noProof/>
        </w:rPr>
        <w:t>1. Объект и предмет изучения дисциплины «Ноксология».</w:t>
      </w:r>
      <w:r>
        <w:rPr>
          <w:rFonts w:cs="Times New Roman"/>
          <w:noProof/>
        </w:rPr>
        <w:br/>
        <w:t>2. Связь ноксологии с естественными, техническими и социальными науками.</w:t>
      </w:r>
      <w:r>
        <w:rPr>
          <w:rFonts w:cs="Times New Roman"/>
          <w:noProof/>
        </w:rPr>
        <w:br/>
        <w:t xml:space="preserve">3. Структура ноксологии как науки. </w:t>
      </w:r>
      <w:r>
        <w:rPr>
          <w:rFonts w:cs="Times New Roman"/>
          <w:noProof/>
        </w:rPr>
        <w:br/>
        <w:t>4. Становление и развитие учения о человеко- и природозащитной деятельности.</w:t>
      </w:r>
      <w:r>
        <w:rPr>
          <w:rFonts w:cs="Times New Roman"/>
          <w:noProof/>
        </w:rPr>
        <w:br/>
        <w:t>5. Этапы развития человеко- и природозащитной деятельности в России.</w:t>
      </w:r>
      <w:r>
        <w:rPr>
          <w:rFonts w:cs="Times New Roman"/>
          <w:noProof/>
        </w:rPr>
        <w:br/>
        <w:t>6. Системы безопасности для защиты человека и природы.</w:t>
      </w:r>
      <w:r>
        <w:rPr>
          <w:rFonts w:cs="Times New Roman"/>
          <w:noProof/>
        </w:rPr>
        <w:br/>
        <w:t>7. Принципы и понятия ноксологии.</w:t>
      </w:r>
      <w:r>
        <w:rPr>
          <w:rFonts w:cs="Times New Roman"/>
          <w:noProof/>
        </w:rPr>
        <w:br/>
        <w:t>8. Опасность, условия ее возникновения и реализации.</w:t>
      </w:r>
      <w:r>
        <w:rPr>
          <w:rFonts w:cs="Times New Roman"/>
          <w:noProof/>
        </w:rPr>
        <w:br/>
        <w:t>9. Идентификация опасностей.</w:t>
      </w:r>
      <w:r>
        <w:rPr>
          <w:rFonts w:cs="Times New Roman"/>
          <w:noProof/>
        </w:rPr>
        <w:br/>
        <w:t>10. Источники, виды и классификация опасностей.</w:t>
      </w:r>
      <w:r>
        <w:rPr>
          <w:rFonts w:cs="Times New Roman"/>
          <w:noProof/>
        </w:rPr>
        <w:br/>
        <w:t>11. Критерии оценки опасностей.</w:t>
      </w:r>
      <w:r>
        <w:rPr>
          <w:rFonts w:cs="Times New Roman"/>
          <w:noProof/>
        </w:rPr>
        <w:br/>
        <w:t>12. Показатели негативного влияния опасностей.</w:t>
      </w:r>
      <w:r>
        <w:rPr>
          <w:rFonts w:cs="Times New Roman"/>
          <w:noProof/>
        </w:rPr>
        <w:br/>
        <w:t>13. Количественная оценка и нормирование опасностей.</w:t>
      </w:r>
      <w:r>
        <w:rPr>
          <w:rFonts w:cs="Times New Roman"/>
          <w:noProof/>
        </w:rPr>
        <w:br/>
        <w:t>14. Закон толерантности, опасные и чрезвычайно воздействия.</w:t>
      </w:r>
      <w:r>
        <w:rPr>
          <w:rFonts w:cs="Times New Roman"/>
          <w:noProof/>
        </w:rPr>
        <w:br/>
        <w:t xml:space="preserve">15. Поле опасностей. </w:t>
      </w:r>
      <w:r>
        <w:rPr>
          <w:rFonts w:cs="Times New Roman"/>
          <w:noProof/>
        </w:rPr>
        <w:br/>
        <w:t>16. Опасности первого круга.</w:t>
      </w:r>
      <w:r>
        <w:rPr>
          <w:rFonts w:cs="Times New Roman"/>
          <w:noProof/>
        </w:rPr>
        <w:br/>
        <w:t>17. Опасности второго круга.</w:t>
      </w:r>
      <w:r>
        <w:rPr>
          <w:rFonts w:cs="Times New Roman"/>
          <w:noProof/>
        </w:rPr>
        <w:br/>
        <w:t>18. Опасности третьего круга.</w:t>
      </w:r>
      <w:r>
        <w:rPr>
          <w:rFonts w:cs="Times New Roman"/>
          <w:noProof/>
        </w:rPr>
        <w:br/>
        <w:t>19. Качественная классификация (таксономия) опасностей.</w:t>
      </w:r>
      <w:r>
        <w:rPr>
          <w:rFonts w:cs="Times New Roman"/>
          <w:noProof/>
        </w:rPr>
        <w:br/>
        <w:t>20. Классификация опасностей по происхождению.</w:t>
      </w:r>
      <w:r>
        <w:rPr>
          <w:rFonts w:cs="Times New Roman"/>
          <w:noProof/>
        </w:rPr>
        <w:br/>
        <w:t>21. Естественные опасности.</w:t>
      </w:r>
      <w:r>
        <w:rPr>
          <w:rFonts w:cs="Times New Roman"/>
          <w:noProof/>
        </w:rPr>
        <w:br/>
        <w:t>22. Естественно-техногенные опасности.</w:t>
      </w:r>
      <w:r>
        <w:rPr>
          <w:rFonts w:cs="Times New Roman"/>
          <w:noProof/>
        </w:rPr>
        <w:br/>
        <w:t>23. Антропогенно-техногенные опасности.</w:t>
      </w:r>
      <w:r>
        <w:rPr>
          <w:rFonts w:cs="Times New Roman"/>
          <w:noProof/>
        </w:rPr>
        <w:br/>
        <w:t xml:space="preserve">24. Антропогенные опасности. </w:t>
      </w:r>
      <w:r>
        <w:rPr>
          <w:rFonts w:cs="Times New Roman"/>
          <w:noProof/>
        </w:rPr>
        <w:br/>
        <w:t>25. Техногенные опасности.</w:t>
      </w:r>
      <w:r>
        <w:rPr>
          <w:rFonts w:cs="Times New Roman"/>
          <w:noProof/>
        </w:rPr>
        <w:br/>
        <w:t>26. Классификация опасностей по физической природе потока.</w:t>
      </w:r>
      <w:r>
        <w:rPr>
          <w:rFonts w:cs="Times New Roman"/>
          <w:noProof/>
        </w:rPr>
        <w:br/>
        <w:t>27. Классификация опасностей по интенсивности воздействия.</w:t>
      </w:r>
      <w:r>
        <w:rPr>
          <w:rFonts w:cs="Times New Roman"/>
          <w:noProof/>
        </w:rPr>
        <w:br/>
        <w:t>28. Классификация опасностей по длительности воздействия.</w:t>
      </w:r>
      <w:r>
        <w:rPr>
          <w:rFonts w:cs="Times New Roman"/>
          <w:noProof/>
        </w:rPr>
        <w:br/>
        <w:t>29. Классификация опасностей по виду зоны воздействия.</w:t>
      </w:r>
      <w:r>
        <w:rPr>
          <w:rFonts w:cs="Times New Roman"/>
          <w:noProof/>
        </w:rPr>
        <w:br/>
        <w:t xml:space="preserve">30. Классификация опасностей по размерам зон воздействия. </w:t>
      </w:r>
      <w:r>
        <w:rPr>
          <w:rFonts w:cs="Times New Roman"/>
          <w:noProof/>
        </w:rPr>
        <w:br/>
        <w:t>31. Классификация опасностей по степени завершенности процесса воздействия.</w:t>
      </w:r>
      <w:r>
        <w:rPr>
          <w:rFonts w:cs="Times New Roman"/>
          <w:noProof/>
        </w:rPr>
        <w:br/>
        <w:t>32. Происшествия и чрезвычайные происшествия.</w:t>
      </w:r>
      <w:r>
        <w:rPr>
          <w:rFonts w:cs="Times New Roman"/>
          <w:noProof/>
        </w:rPr>
        <w:br/>
        <w:t>33. Классификация опасностей по способности различать опасности.</w:t>
      </w:r>
      <w:r>
        <w:rPr>
          <w:rFonts w:cs="Times New Roman"/>
          <w:noProof/>
        </w:rPr>
        <w:br/>
        <w:t>34. Классификация опасностей по виду негативного воздействия.</w:t>
      </w:r>
      <w:r>
        <w:rPr>
          <w:rFonts w:cs="Times New Roman"/>
          <w:noProof/>
        </w:rPr>
        <w:br/>
        <w:t>35. Классификация опасностей по масштабу воздействия.</w:t>
      </w:r>
      <w:r>
        <w:rPr>
          <w:rFonts w:cs="Times New Roman"/>
          <w:noProof/>
        </w:rPr>
        <w:br/>
        <w:t>36. Опасности объектов, содержащих горючие и взрывчатые вещества.</w:t>
      </w:r>
      <w:r>
        <w:rPr>
          <w:rFonts w:cs="Times New Roman"/>
          <w:noProof/>
        </w:rPr>
        <w:br/>
        <w:t>37. Опасности объектов, содержащих токсические вещества.</w:t>
      </w:r>
      <w:r>
        <w:rPr>
          <w:rFonts w:cs="Times New Roman"/>
          <w:noProof/>
        </w:rPr>
        <w:br/>
        <w:t xml:space="preserve">38. Радиационная опасность. </w:t>
      </w:r>
      <w:r>
        <w:rPr>
          <w:rFonts w:cs="Times New Roman"/>
          <w:noProof/>
        </w:rPr>
        <w:br/>
        <w:t>39. Ущерб от опасностей.</w:t>
      </w:r>
      <w:r>
        <w:rPr>
          <w:rFonts w:cs="Times New Roman"/>
          <w:noProof/>
        </w:rPr>
        <w:br/>
        <w:t>40. Мониторинг опасностей.</w:t>
      </w:r>
    </w:p>
    <w:p w14:paraId="4C9E0F02" w14:textId="77777777" w:rsidR="00376107" w:rsidRDefault="00376107">
      <w:pPr>
        <w:rPr>
          <w:rFonts w:cs="Times New Roman"/>
          <w:noProof/>
        </w:rPr>
      </w:pPr>
      <w:r>
        <w:rPr>
          <w:rFonts w:cs="Times New Roman"/>
          <w:noProof/>
        </w:rPr>
        <w:br w:type="page"/>
      </w:r>
    </w:p>
    <w:p w14:paraId="69551CAA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01398525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16B598B0" w14:textId="77777777" w:rsidR="00376107" w:rsidRDefault="00376107" w:rsidP="00376107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Ноксология</w:t>
      </w:r>
      <w:proofErr w:type="spellEnd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FAF4CEA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67C19" w14:textId="77777777" w:rsidR="00376107" w:rsidRDefault="00376107" w:rsidP="003761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ответить на вопрос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6738706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FD702" w14:textId="77777777" w:rsidR="00376107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заданий</w:t>
      </w:r>
    </w:p>
    <w:p w14:paraId="4FB83BCC" w14:textId="77777777" w:rsidR="00376107" w:rsidRDefault="00376107" w:rsidP="00376107"/>
    <w:p w14:paraId="69DAD34E" w14:textId="59060BA6" w:rsidR="00376107" w:rsidRPr="00376107" w:rsidRDefault="00376107" w:rsidP="00376107">
      <w:pPr>
        <w:pStyle w:val="a4"/>
        <w:numPr>
          <w:ilvl w:val="0"/>
          <w:numId w:val="2"/>
        </w:numPr>
        <w:rPr>
          <w:rFonts w:cs="Times New Roman"/>
          <w:noProof/>
        </w:rPr>
      </w:pPr>
      <w:r w:rsidRPr="00376107">
        <w:rPr>
          <w:rFonts w:cs="Times New Roman"/>
          <w:noProof/>
        </w:rPr>
        <w:t>Понятия «опасность», «ноксология», «техносфера».</w:t>
      </w:r>
      <w:r w:rsidRPr="00376107">
        <w:rPr>
          <w:rFonts w:cs="Times New Roman"/>
          <w:noProof/>
        </w:rPr>
        <w:br/>
        <w:t>2. Цели и задачи ноксологии как науки, связь с естественными, техническими и социальными науками.</w:t>
      </w:r>
      <w:r w:rsidRPr="00376107">
        <w:rPr>
          <w:rFonts w:cs="Times New Roman"/>
          <w:noProof/>
        </w:rPr>
        <w:br/>
        <w:t xml:space="preserve">3. Эволюция человечества и окружающей среды. </w:t>
      </w:r>
      <w:r w:rsidRPr="00376107">
        <w:rPr>
          <w:rFonts w:cs="Times New Roman"/>
          <w:noProof/>
        </w:rPr>
        <w:br/>
        <w:t>4. Принципы и понятия ноксологии. Опасность, условия ее возникновения и реализации.</w:t>
      </w:r>
      <w:r w:rsidRPr="00376107">
        <w:rPr>
          <w:rFonts w:cs="Times New Roman"/>
          <w:noProof/>
        </w:rPr>
        <w:br/>
        <w:t>5. Законы ноксологии.</w:t>
      </w:r>
      <w:r w:rsidRPr="00376107">
        <w:rPr>
          <w:rFonts w:cs="Times New Roman"/>
          <w:noProof/>
        </w:rPr>
        <w:br/>
        <w:t>6. Аксиомы ноксологии.</w:t>
      </w:r>
      <w:r w:rsidRPr="00376107">
        <w:rPr>
          <w:rFonts w:cs="Times New Roman"/>
          <w:noProof/>
        </w:rPr>
        <w:br/>
        <w:t>7. Принципы ноксологии.</w:t>
      </w:r>
      <w:r w:rsidRPr="00376107">
        <w:rPr>
          <w:rFonts w:cs="Times New Roman"/>
          <w:noProof/>
        </w:rPr>
        <w:br/>
        <w:t>8. Методы ноксологии.</w:t>
      </w:r>
      <w:r w:rsidRPr="00376107">
        <w:rPr>
          <w:rFonts w:cs="Times New Roman"/>
          <w:noProof/>
        </w:rPr>
        <w:br/>
        <w:t>9. Эволюция опасностей.</w:t>
      </w:r>
      <w:r w:rsidRPr="00376107">
        <w:rPr>
          <w:rFonts w:cs="Times New Roman"/>
          <w:noProof/>
        </w:rPr>
        <w:br/>
        <w:t>10. Классификация опасностей.</w:t>
      </w:r>
    </w:p>
    <w:p w14:paraId="50293C95" w14:textId="515FC15E" w:rsidR="00C03D10" w:rsidRDefault="00C03D10">
      <w:r>
        <w:br w:type="page"/>
      </w:r>
    </w:p>
    <w:p w14:paraId="618A160D" w14:textId="77777777" w:rsidR="00376107" w:rsidRDefault="00376107" w:rsidP="00376107">
      <w:pPr>
        <w:pStyle w:val="a4"/>
      </w:pPr>
    </w:p>
    <w:p w14:paraId="00FB5FF4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69CD008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08E5AC2F" w14:textId="77777777" w:rsidR="00376107" w:rsidRDefault="00376107" w:rsidP="00376107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Ноксология</w:t>
      </w:r>
      <w:proofErr w:type="spellEnd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E0B4DE1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B7A387" w14:textId="77777777" w:rsidR="00376107" w:rsidRDefault="00376107" w:rsidP="003761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реферат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1A095660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35CAA" w14:textId="77777777" w:rsidR="00376107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рефератов</w:t>
      </w:r>
    </w:p>
    <w:p w14:paraId="7A46E402" w14:textId="77777777" w:rsidR="00376107" w:rsidRDefault="00376107" w:rsidP="00376107"/>
    <w:p w14:paraId="0CA6237B" w14:textId="77777777" w:rsidR="00376107" w:rsidRDefault="00376107" w:rsidP="00376107">
      <w:r>
        <w:rPr>
          <w:rFonts w:cs="Times New Roman"/>
          <w:noProof/>
        </w:rPr>
        <w:t>1) Условия формирования, возникновения и развития чрезвычайных ситуаций (ЧС).</w:t>
      </w:r>
      <w:r>
        <w:rPr>
          <w:rFonts w:cs="Times New Roman"/>
          <w:noProof/>
        </w:rPr>
        <w:br/>
        <w:t>2) Современный мир и его влияние на окружающую природную среду.</w:t>
      </w:r>
      <w:r>
        <w:rPr>
          <w:rFonts w:cs="Times New Roman"/>
          <w:noProof/>
        </w:rPr>
        <w:br/>
        <w:t>3) Российская система предупреждения и действий в чрезвычайных ситуациях (РСЧС), как орган обеспечения безопасности в России для предупреждения и ликвидации чрезвычайных ситуаций.</w:t>
      </w:r>
      <w:r>
        <w:rPr>
          <w:rFonts w:cs="Times New Roman"/>
          <w:noProof/>
        </w:rPr>
        <w:br/>
        <w:t>4) Назначение и задачи государственных структур, предусмотренных на случаи чрезвычайных ситуаций.</w:t>
      </w:r>
      <w:r>
        <w:rPr>
          <w:rFonts w:cs="Times New Roman"/>
          <w:noProof/>
        </w:rPr>
        <w:br/>
        <w:t>5) Национальная безопасность России и угрозы ее безопасности.</w:t>
      </w:r>
      <w:r>
        <w:rPr>
          <w:rFonts w:cs="Times New Roman"/>
          <w:noProof/>
        </w:rPr>
        <w:br/>
        <w:t>6) Философский аспект безопасности.</w:t>
      </w:r>
      <w:r>
        <w:rPr>
          <w:rFonts w:cs="Times New Roman"/>
          <w:noProof/>
        </w:rPr>
        <w:br/>
        <w:t>7) Взаимосвязь социальной, экологической, экономической и биологической безопасности.</w:t>
      </w:r>
      <w:r>
        <w:rPr>
          <w:rFonts w:cs="Times New Roman"/>
          <w:noProof/>
        </w:rPr>
        <w:br/>
        <w:t>8) Общение как средство выживания среди людей.</w:t>
      </w:r>
      <w:r>
        <w:rPr>
          <w:rFonts w:cs="Times New Roman"/>
          <w:noProof/>
        </w:rPr>
        <w:br/>
        <w:t xml:space="preserve">9) Дестабилизирующие факторы современности и предупреждающие меры обеспечения безопасности России. </w:t>
      </w:r>
      <w:r>
        <w:rPr>
          <w:rFonts w:cs="Times New Roman"/>
          <w:noProof/>
        </w:rPr>
        <w:br/>
        <w:t>10) Исторический обзор стихийных бедствий, природных катастроф и анализ мер защиты.</w:t>
      </w:r>
      <w:r>
        <w:rPr>
          <w:rFonts w:cs="Times New Roman"/>
          <w:noProof/>
        </w:rPr>
        <w:br/>
        <w:t>11) Исторический обзор аварий, техногенных катастроф и оценка мер спасения и защиты.</w:t>
      </w:r>
      <w:r>
        <w:rPr>
          <w:rFonts w:cs="Times New Roman"/>
          <w:noProof/>
        </w:rPr>
        <w:br/>
        <w:t>12) Негативные факторы техносферы и их влияние на безопасность жизнедеятельности.</w:t>
      </w:r>
      <w:r>
        <w:rPr>
          <w:rFonts w:cs="Times New Roman"/>
          <w:noProof/>
        </w:rPr>
        <w:br/>
        <w:t>13) Возможные пути повышения безопасности труда в различных отраслях хозяйства.</w:t>
      </w:r>
      <w:r>
        <w:rPr>
          <w:rFonts w:cs="Times New Roman"/>
          <w:noProof/>
        </w:rPr>
        <w:br/>
        <w:t>14) Безопасность и теория риска.</w:t>
      </w:r>
      <w:r>
        <w:rPr>
          <w:rFonts w:cs="Times New Roman"/>
          <w:noProof/>
        </w:rPr>
        <w:br/>
        <w:t>15) Определение риска исходя из подходов: инженерного, модельного, экспертного, социологического.</w:t>
      </w:r>
      <w:r>
        <w:rPr>
          <w:rFonts w:cs="Times New Roman"/>
          <w:noProof/>
        </w:rPr>
        <w:br/>
        <w:t>16) Организация объединенных наций (ООН) как гарант безопасности международного сообщества.</w:t>
      </w:r>
      <w:r>
        <w:rPr>
          <w:rFonts w:cs="Times New Roman"/>
          <w:noProof/>
        </w:rPr>
        <w:br/>
        <w:t>17) Международное сотрудничество в области безопасности жизнедеятельности и охраны окружающей среды.</w:t>
      </w:r>
    </w:p>
    <w:p w14:paraId="3B0319A3" w14:textId="77777777" w:rsidR="00376107" w:rsidRDefault="00376107" w:rsidP="00376107">
      <w:pPr>
        <w:pStyle w:val="a4"/>
      </w:pPr>
    </w:p>
    <w:p w14:paraId="0AC57878" w14:textId="77777777" w:rsidR="00D44754" w:rsidRDefault="00D44754" w:rsidP="00D44754"/>
    <w:sectPr w:rsidR="00D44754" w:rsidSect="00601697">
      <w:pgSz w:w="11900" w:h="16840"/>
      <w:pgMar w:top="378" w:right="850" w:bottom="2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92603"/>
    <w:multiLevelType w:val="hybridMultilevel"/>
    <w:tmpl w:val="9096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928"/>
    <w:multiLevelType w:val="multilevel"/>
    <w:tmpl w:val="2834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15"/>
    <w:rsid w:val="000C09DF"/>
    <w:rsid w:val="001002F6"/>
    <w:rsid w:val="001746C9"/>
    <w:rsid w:val="001921EC"/>
    <w:rsid w:val="001C41B9"/>
    <w:rsid w:val="00361315"/>
    <w:rsid w:val="00376107"/>
    <w:rsid w:val="00487AAA"/>
    <w:rsid w:val="00515EEB"/>
    <w:rsid w:val="00520884"/>
    <w:rsid w:val="00564E1D"/>
    <w:rsid w:val="00587FEA"/>
    <w:rsid w:val="00601697"/>
    <w:rsid w:val="00702DD9"/>
    <w:rsid w:val="007834CA"/>
    <w:rsid w:val="00827975"/>
    <w:rsid w:val="00951505"/>
    <w:rsid w:val="00983491"/>
    <w:rsid w:val="009D4567"/>
    <w:rsid w:val="00A066B3"/>
    <w:rsid w:val="00A206FE"/>
    <w:rsid w:val="00B6195E"/>
    <w:rsid w:val="00C03D10"/>
    <w:rsid w:val="00CB4E81"/>
    <w:rsid w:val="00D363CE"/>
    <w:rsid w:val="00D44754"/>
    <w:rsid w:val="00F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  <w15:docId w15:val="{234BCB3F-284C-4417-9FB8-E1E5F66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69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01697"/>
  </w:style>
  <w:style w:type="paragraph" w:styleId="a4">
    <w:name w:val="List Paragraph"/>
    <w:basedOn w:val="a"/>
    <w:uiPriority w:val="34"/>
    <w:qFormat/>
    <w:rsid w:val="00376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«Автоматика безопасности»</vt:lpstr>
    </vt:vector>
  </TitlesOfParts>
  <Company>МИИТ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Грибков Олег Игоревич</cp:lastModifiedBy>
  <cp:revision>4</cp:revision>
  <dcterms:created xsi:type="dcterms:W3CDTF">2023-12-18T07:55:00Z</dcterms:created>
  <dcterms:modified xsi:type="dcterms:W3CDTF">2023-12-23T12:27:00Z</dcterms:modified>
</cp:coreProperties>
</file>