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73" w:rsidRDefault="00011D73" w:rsidP="00011D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11D73" w:rsidRDefault="00011D73" w:rsidP="00011D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1D73" w:rsidRDefault="00011D73" w:rsidP="00011D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«Энергетика железнодорожного транспорта. Нормирование потребления топливно-энергетических ресурсов».</w:t>
      </w:r>
    </w:p>
    <w:p w:rsidR="00011D73" w:rsidRDefault="00011D73" w:rsidP="00011D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11D73" w:rsidRDefault="00011D73" w:rsidP="00011D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6430E6" w:rsidRPr="00011D73" w:rsidRDefault="006430E6"/>
    <w:p w:rsidR="00E969F4" w:rsidRPr="00011D73" w:rsidRDefault="00E969F4"/>
    <w:p w:rsidR="00E969F4" w:rsidRDefault="00E969F4" w:rsidP="00E96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Примерный перечень вопросов к защите курсовой работы.</w:t>
      </w:r>
    </w:p>
    <w:p w:rsidR="00E969F4" w:rsidRDefault="00E969F4" w:rsidP="00E96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 Какие исходные данные необходимо получить перед выполнением расчетов по нормированию КПТ?</w:t>
      </w:r>
    </w:p>
    <w:p w:rsidR="00E969F4" w:rsidRDefault="00E969F4" w:rsidP="00E96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 Порядок выполнения расчета по нормированию КПТ.</w:t>
      </w:r>
    </w:p>
    <w:p w:rsidR="00E969F4" w:rsidRDefault="00E969F4" w:rsidP="00E96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3. На основании чего определяются технические характеристики оборудования и физические характеристики топлива?</w:t>
      </w:r>
    </w:p>
    <w:p w:rsidR="00E969F4" w:rsidRDefault="00E969F4" w:rsidP="00E96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 Какие затраты топлива не включаются в нормативный расход топлива в котельной?</w:t>
      </w:r>
    </w:p>
    <w:p w:rsidR="00E969F4" w:rsidRDefault="00E969F4" w:rsidP="00E96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5. Что такое  КПД (брутто) и КПД (нетто) для котлоагрегата? Чем они отличаются друг от друга?</w:t>
      </w:r>
    </w:p>
    <w:p w:rsidR="00E969F4" w:rsidRDefault="00E969F4" w:rsidP="00E96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6. Какие сроки проведения повторных режимно-наладочных испытаний для котлоагрегатов в зависимости от вида топлива?</w:t>
      </w:r>
    </w:p>
    <w:p w:rsidR="00E969F4" w:rsidRDefault="00E969F4" w:rsidP="00E96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7. Какое количество и какие коэффициенты влияют на КПД котлоагрегата?</w:t>
      </w:r>
    </w:p>
    <w:p w:rsidR="00E969F4" w:rsidRDefault="00E969F4" w:rsidP="00E96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8. Что такое тепловой эквивалент топлива? Каким образом произвести пересчет из условного топлива в натуральное?</w:t>
      </w:r>
    </w:p>
    <w:p w:rsidR="00E969F4" w:rsidRDefault="00E969F4" w:rsidP="00E96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9. Что такое выработанная тепловая энергия? Что такое отпущенная тепловая энергия?</w:t>
      </w:r>
    </w:p>
    <w:p w:rsidR="00E969F4" w:rsidRDefault="00E969F4" w:rsidP="00E96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10. Какие составляющие расхода тепловой энергии относят на собственные нужды котлоагрегата, собственные нужды котельной?</w:t>
      </w:r>
    </w:p>
    <w:p w:rsidR="00E969F4" w:rsidRDefault="00E969F4"/>
    <w:p w:rsidR="005579F1" w:rsidRPr="00F71B0F" w:rsidRDefault="005579F1" w:rsidP="005579F1">
      <w:pPr>
        <w:spacing w:after="0" w:line="360" w:lineRule="exact"/>
        <w:jc w:val="center"/>
        <w:rPr>
          <w:rFonts w:ascii="Times New Roman" w:hAnsi="Times New Roman"/>
          <w:b/>
          <w:sz w:val="24"/>
          <w:szCs w:val="24"/>
        </w:rPr>
      </w:pPr>
      <w:r w:rsidRPr="00F71B0F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3B2A">
        <w:rPr>
          <w:rFonts w:ascii="Times New Roman" w:hAnsi="Times New Roman"/>
          <w:sz w:val="24"/>
          <w:szCs w:val="24"/>
        </w:rPr>
        <w:t xml:space="preserve"> 1. Виды топливно-энергетических ресурсов, используемые на железнодорожном транспорте: их классификация по агрегатному состоянию, области применения. 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3B2A">
        <w:rPr>
          <w:rFonts w:ascii="Times New Roman" w:hAnsi="Times New Roman"/>
          <w:sz w:val="24"/>
          <w:szCs w:val="24"/>
        </w:rPr>
        <w:t>2. Структура энергетики железнодорожного транспорта.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03B2A">
        <w:rPr>
          <w:rFonts w:ascii="Times New Roman" w:hAnsi="Times New Roman"/>
          <w:sz w:val="24"/>
          <w:szCs w:val="24"/>
        </w:rPr>
        <w:t>. Потребители нетяговой энергетики железнодорожного транспорта.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03B2A">
        <w:rPr>
          <w:rFonts w:ascii="Times New Roman" w:hAnsi="Times New Roman"/>
          <w:sz w:val="24"/>
          <w:szCs w:val="24"/>
        </w:rPr>
        <w:t>. Основные направления расхода теплоты в теплоэнергетике железнодорожного транспорта.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03B2A">
        <w:rPr>
          <w:rFonts w:ascii="Times New Roman" w:hAnsi="Times New Roman"/>
          <w:sz w:val="24"/>
          <w:szCs w:val="24"/>
        </w:rPr>
        <w:t>. Топливно-энергетический баланс. Классификация балансов по назначению, по принципам построения.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03B2A">
        <w:rPr>
          <w:rFonts w:ascii="Times New Roman" w:hAnsi="Times New Roman"/>
          <w:sz w:val="24"/>
          <w:szCs w:val="24"/>
        </w:rPr>
        <w:t>. Нормирование – основные подходы формирования норм. Какие факторы учитываются при разработке норм</w:t>
      </w:r>
      <w:r>
        <w:rPr>
          <w:rFonts w:ascii="Times New Roman" w:hAnsi="Times New Roman"/>
          <w:sz w:val="24"/>
          <w:szCs w:val="24"/>
        </w:rPr>
        <w:t>.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03B2A">
        <w:rPr>
          <w:rFonts w:ascii="Times New Roman" w:hAnsi="Times New Roman"/>
          <w:sz w:val="24"/>
          <w:szCs w:val="24"/>
        </w:rPr>
        <w:t>. Классификация норм: по степени агрегации, составу расходов, срокам действия</w:t>
      </w:r>
      <w:r>
        <w:rPr>
          <w:rFonts w:ascii="Times New Roman" w:hAnsi="Times New Roman"/>
          <w:sz w:val="24"/>
          <w:szCs w:val="24"/>
        </w:rPr>
        <w:t>.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03B2A">
        <w:rPr>
          <w:rFonts w:ascii="Times New Roman" w:hAnsi="Times New Roman"/>
          <w:sz w:val="24"/>
          <w:szCs w:val="24"/>
        </w:rPr>
        <w:t>.  Основные методы разработки норм</w:t>
      </w:r>
      <w:r>
        <w:rPr>
          <w:rFonts w:ascii="Times New Roman" w:hAnsi="Times New Roman"/>
          <w:sz w:val="24"/>
          <w:szCs w:val="24"/>
        </w:rPr>
        <w:t>.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03B2A">
        <w:rPr>
          <w:rFonts w:ascii="Times New Roman" w:hAnsi="Times New Roman"/>
          <w:sz w:val="24"/>
          <w:szCs w:val="24"/>
        </w:rPr>
        <w:t>. Основные методы разработки норм</w:t>
      </w:r>
      <w:r>
        <w:rPr>
          <w:rFonts w:ascii="Times New Roman" w:hAnsi="Times New Roman"/>
          <w:sz w:val="24"/>
          <w:szCs w:val="24"/>
        </w:rPr>
        <w:t>.</w:t>
      </w:r>
    </w:p>
    <w:p w:rsidR="005579F1" w:rsidRPr="00D03B2A" w:rsidRDefault="005579F1" w:rsidP="00557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03B2A">
        <w:rPr>
          <w:rFonts w:ascii="Times New Roman" w:hAnsi="Times New Roman"/>
          <w:sz w:val="24"/>
          <w:szCs w:val="24"/>
        </w:rPr>
        <w:t>.</w:t>
      </w:r>
      <w:r w:rsidRPr="00D03B2A">
        <w:rPr>
          <w:rFonts w:ascii="Times New Roman" w:hAnsi="Times New Roman"/>
          <w:noProof/>
          <w:sz w:val="24"/>
          <w:szCs w:val="24"/>
        </w:rPr>
        <w:t xml:space="preserve"> Какие исходные данные необходимо получить перед выполнением расчетов по нормированию КПТ?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D03B2A">
        <w:rPr>
          <w:rFonts w:ascii="Times New Roman" w:hAnsi="Times New Roman"/>
          <w:sz w:val="24"/>
          <w:szCs w:val="24"/>
        </w:rPr>
        <w:t xml:space="preserve">.  </w:t>
      </w:r>
      <w:r w:rsidRPr="00D03B2A">
        <w:rPr>
          <w:rFonts w:ascii="Times New Roman" w:hAnsi="Times New Roman"/>
          <w:noProof/>
          <w:sz w:val="24"/>
          <w:szCs w:val="24"/>
        </w:rPr>
        <w:t>Какие затраты топлива не включаются при расчете  нормативного расхода топлива в котельной?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03B2A">
        <w:rPr>
          <w:rFonts w:ascii="Times New Roman" w:hAnsi="Times New Roman"/>
          <w:sz w:val="24"/>
          <w:szCs w:val="24"/>
        </w:rPr>
        <w:t xml:space="preserve">. </w:t>
      </w:r>
      <w:r w:rsidRPr="00D03B2A">
        <w:rPr>
          <w:rFonts w:ascii="Times New Roman" w:hAnsi="Times New Roman"/>
          <w:noProof/>
          <w:sz w:val="24"/>
          <w:szCs w:val="24"/>
        </w:rPr>
        <w:t>Что такое  КПД (брутто) и КПД (нетто) для котлоагрегата? Чем они отличаются друг от друга?</w:t>
      </w:r>
    </w:p>
    <w:p w:rsidR="005579F1" w:rsidRPr="00D03B2A" w:rsidRDefault="005579F1" w:rsidP="00557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</w:t>
      </w:r>
      <w:r w:rsidRPr="00D03B2A">
        <w:rPr>
          <w:rFonts w:ascii="Times New Roman" w:hAnsi="Times New Roman"/>
          <w:sz w:val="24"/>
          <w:szCs w:val="24"/>
        </w:rPr>
        <w:t xml:space="preserve">. </w:t>
      </w:r>
      <w:r w:rsidRPr="00D03B2A">
        <w:rPr>
          <w:rFonts w:ascii="Times New Roman" w:hAnsi="Times New Roman"/>
          <w:noProof/>
          <w:sz w:val="24"/>
          <w:szCs w:val="24"/>
        </w:rPr>
        <w:t>Что такое тепловой эквивалент топлива? Каким образом произвести пересчет из условного топлива в натуральное?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03B2A">
        <w:rPr>
          <w:rFonts w:ascii="Times New Roman" w:hAnsi="Times New Roman"/>
          <w:sz w:val="24"/>
          <w:szCs w:val="24"/>
        </w:rPr>
        <w:t xml:space="preserve">. </w:t>
      </w:r>
      <w:r w:rsidRPr="00D03B2A">
        <w:rPr>
          <w:rFonts w:ascii="Times New Roman" w:hAnsi="Times New Roman"/>
          <w:noProof/>
          <w:sz w:val="24"/>
          <w:szCs w:val="24"/>
        </w:rPr>
        <w:t>Что такое выработанная тепловая энергия? Что такое отпущенная тепловая энергия?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D03B2A">
        <w:rPr>
          <w:rFonts w:ascii="Times New Roman" w:hAnsi="Times New Roman"/>
          <w:sz w:val="24"/>
          <w:szCs w:val="24"/>
        </w:rPr>
        <w:t>. Какие факторы необходимо учитывать при определении нормативных потерь теплоты при ее транспортировке?</w:t>
      </w:r>
    </w:p>
    <w:p w:rsidR="005579F1" w:rsidRPr="00D03B2A" w:rsidRDefault="005579F1" w:rsidP="00557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D03B2A">
        <w:rPr>
          <w:rFonts w:ascii="Times New Roman" w:hAnsi="Times New Roman"/>
          <w:sz w:val="24"/>
          <w:szCs w:val="24"/>
        </w:rPr>
        <w:t xml:space="preserve">. </w:t>
      </w:r>
      <w:r w:rsidRPr="00D03B2A">
        <w:rPr>
          <w:rFonts w:ascii="Times New Roman" w:hAnsi="Times New Roman"/>
          <w:noProof/>
          <w:sz w:val="24"/>
          <w:szCs w:val="24"/>
        </w:rPr>
        <w:t>Порядок выполнения расчета по нормированию КПТ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5579F1" w:rsidRPr="00D03B2A" w:rsidRDefault="005579F1" w:rsidP="00557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D03B2A">
        <w:rPr>
          <w:rFonts w:ascii="Times New Roman" w:hAnsi="Times New Roman"/>
          <w:sz w:val="24"/>
          <w:szCs w:val="24"/>
        </w:rPr>
        <w:t xml:space="preserve">. </w:t>
      </w:r>
      <w:r w:rsidRPr="00D03B2A">
        <w:rPr>
          <w:rFonts w:ascii="Times New Roman" w:hAnsi="Times New Roman"/>
          <w:noProof/>
          <w:sz w:val="24"/>
          <w:szCs w:val="24"/>
        </w:rPr>
        <w:t>На основании чего определяются технические характеристики оборудования и физические характеристики топлива?</w:t>
      </w:r>
    </w:p>
    <w:p w:rsidR="005579F1" w:rsidRPr="00D03B2A" w:rsidRDefault="005579F1" w:rsidP="00557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D03B2A">
        <w:rPr>
          <w:rFonts w:ascii="Times New Roman" w:hAnsi="Times New Roman"/>
          <w:sz w:val="24"/>
          <w:szCs w:val="24"/>
        </w:rPr>
        <w:t xml:space="preserve">. </w:t>
      </w:r>
      <w:r w:rsidRPr="00D03B2A">
        <w:rPr>
          <w:rFonts w:ascii="Times New Roman" w:hAnsi="Times New Roman"/>
          <w:noProof/>
          <w:sz w:val="24"/>
          <w:szCs w:val="24"/>
        </w:rPr>
        <w:t>Какие составляющие расхода тепловой энергии относят на собственные нужды котлоагрегата?</w:t>
      </w:r>
    </w:p>
    <w:p w:rsidR="005579F1" w:rsidRPr="00D03B2A" w:rsidRDefault="005579F1" w:rsidP="00557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D03B2A">
        <w:rPr>
          <w:rFonts w:ascii="Times New Roman" w:hAnsi="Times New Roman"/>
          <w:sz w:val="24"/>
          <w:szCs w:val="24"/>
        </w:rPr>
        <w:t xml:space="preserve">. </w:t>
      </w:r>
      <w:r w:rsidRPr="00D03B2A">
        <w:rPr>
          <w:rFonts w:ascii="Times New Roman" w:hAnsi="Times New Roman"/>
          <w:noProof/>
          <w:sz w:val="24"/>
          <w:szCs w:val="24"/>
        </w:rPr>
        <w:t>Какие характеристики трубопровода необходимы для расчета нормативных тепловых потерь в теплотрассе? Составляющие тепловых потерь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5579F1" w:rsidRPr="00D03B2A" w:rsidRDefault="005579F1" w:rsidP="00557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D03B2A">
        <w:rPr>
          <w:rFonts w:ascii="Times New Roman" w:hAnsi="Times New Roman"/>
          <w:sz w:val="24"/>
          <w:szCs w:val="24"/>
        </w:rPr>
        <w:t xml:space="preserve">. </w:t>
      </w:r>
      <w:r w:rsidRPr="00D03B2A">
        <w:rPr>
          <w:rFonts w:ascii="Times New Roman" w:hAnsi="Times New Roman"/>
          <w:noProof/>
          <w:sz w:val="24"/>
          <w:szCs w:val="24"/>
        </w:rPr>
        <w:t>Удельная отопительная характеристика здания, порядок расчета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5579F1" w:rsidRPr="00D03B2A" w:rsidRDefault="005579F1" w:rsidP="00557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D03B2A">
        <w:rPr>
          <w:rFonts w:ascii="Times New Roman" w:hAnsi="Times New Roman"/>
          <w:sz w:val="24"/>
          <w:szCs w:val="24"/>
        </w:rPr>
        <w:t xml:space="preserve">. </w:t>
      </w:r>
      <w:r w:rsidRPr="00D03B2A">
        <w:rPr>
          <w:rFonts w:ascii="Times New Roman" w:hAnsi="Times New Roman"/>
          <w:noProof/>
          <w:sz w:val="24"/>
          <w:szCs w:val="24"/>
        </w:rPr>
        <w:t>Удельная вентиляционная характеристика здания, порядок расчета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5579F1" w:rsidRPr="00D03B2A" w:rsidRDefault="005579F1" w:rsidP="00557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D03B2A">
        <w:rPr>
          <w:rFonts w:ascii="Times New Roman" w:hAnsi="Times New Roman"/>
          <w:sz w:val="24"/>
          <w:szCs w:val="24"/>
        </w:rPr>
        <w:t xml:space="preserve">. </w:t>
      </w:r>
      <w:r w:rsidRPr="00D03B2A">
        <w:rPr>
          <w:rFonts w:ascii="Times New Roman" w:hAnsi="Times New Roman"/>
          <w:noProof/>
          <w:sz w:val="24"/>
          <w:szCs w:val="24"/>
        </w:rPr>
        <w:t>Направления расхода теплоты на горячее водоснабжение для подразделений железнодорожного транспорта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5579F1" w:rsidRPr="00D03B2A" w:rsidRDefault="005579F1" w:rsidP="005579F1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D03B2A">
        <w:rPr>
          <w:rFonts w:ascii="Times New Roman" w:hAnsi="Times New Roman"/>
          <w:sz w:val="24"/>
          <w:szCs w:val="24"/>
        </w:rPr>
        <w:t>. Типовые мероприятия по энергосбер</w:t>
      </w:r>
      <w:r>
        <w:rPr>
          <w:rFonts w:ascii="Times New Roman" w:hAnsi="Times New Roman"/>
          <w:sz w:val="24"/>
          <w:szCs w:val="24"/>
        </w:rPr>
        <w:t>ежению при производстве теплоты.</w:t>
      </w:r>
    </w:p>
    <w:p w:rsidR="005579F1" w:rsidRPr="00D03B2A" w:rsidRDefault="005579F1" w:rsidP="00557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D03B2A">
        <w:rPr>
          <w:rFonts w:ascii="Times New Roman" w:hAnsi="Times New Roman"/>
          <w:sz w:val="24"/>
          <w:szCs w:val="24"/>
        </w:rPr>
        <w:t>. Типовые мероприятия по энергосбережению при транспортировке теплоты</w:t>
      </w:r>
      <w:r>
        <w:rPr>
          <w:rFonts w:ascii="Times New Roman" w:hAnsi="Times New Roman"/>
          <w:sz w:val="24"/>
          <w:szCs w:val="24"/>
        </w:rPr>
        <w:t>.</w:t>
      </w:r>
    </w:p>
    <w:p w:rsidR="005579F1" w:rsidRDefault="005579F1" w:rsidP="0055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25</w:t>
      </w:r>
      <w:r w:rsidRPr="00D03B2A">
        <w:rPr>
          <w:rFonts w:ascii="Times New Roman" w:hAnsi="Times New Roman"/>
          <w:sz w:val="24"/>
          <w:szCs w:val="24"/>
        </w:rPr>
        <w:t>. Типовые мероприятия по энергосбережению на теплоэнергетических объектах железнодорожного транспорта.</w:t>
      </w:r>
    </w:p>
    <w:p w:rsidR="005579F1" w:rsidRPr="00E969F4" w:rsidRDefault="005579F1">
      <w:bookmarkStart w:id="0" w:name="_GoBack"/>
      <w:bookmarkEnd w:id="0"/>
    </w:p>
    <w:sectPr w:rsidR="005579F1" w:rsidRPr="00E9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22"/>
    <w:rsid w:val="00011D73"/>
    <w:rsid w:val="005579F1"/>
    <w:rsid w:val="00596122"/>
    <w:rsid w:val="006430E6"/>
    <w:rsid w:val="00E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F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F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2024-03-27T11:20:00Z</dcterms:created>
  <dcterms:modified xsi:type="dcterms:W3CDTF">2024-03-27T11:20:00Z</dcterms:modified>
</cp:coreProperties>
</file>