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1D91AE" w14:textId="77777777" w:rsidR="00D70086" w:rsidRPr="00D70086" w:rsidRDefault="00D70086" w:rsidP="00D70086">
      <w:pPr>
        <w:spacing w:after="0"/>
        <w:ind w:firstLine="709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bookmarkStart w:id="0" w:name="_Hlk92814567"/>
      <w:r w:rsidRPr="00D70086">
        <w:rPr>
          <w:rFonts w:ascii="Times New Roman" w:eastAsia="Calibri" w:hAnsi="Times New Roman"/>
          <w:b/>
          <w:sz w:val="28"/>
          <w:szCs w:val="28"/>
          <w:lang w:eastAsia="en-US"/>
        </w:rPr>
        <w:t>Примерные оценочные материалы, применяемые при проведении</w:t>
      </w:r>
    </w:p>
    <w:p w14:paraId="286A8BF7" w14:textId="77777777" w:rsidR="00D70086" w:rsidRPr="00D70086" w:rsidRDefault="00D70086" w:rsidP="00D70086">
      <w:pPr>
        <w:spacing w:after="0"/>
        <w:ind w:firstLine="709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D70086">
        <w:rPr>
          <w:rFonts w:ascii="Times New Roman" w:eastAsia="Calibri" w:hAnsi="Times New Roman"/>
          <w:b/>
          <w:sz w:val="28"/>
          <w:szCs w:val="28"/>
          <w:lang w:eastAsia="en-US"/>
        </w:rPr>
        <w:t>промежуточной аттестации по дисциплине (модулю)</w:t>
      </w:r>
      <w:r w:rsidRPr="00D70086">
        <w:rPr>
          <w:rFonts w:ascii="Times New Roman" w:eastAsia="Calibri" w:hAnsi="Times New Roman"/>
          <w:b/>
          <w:sz w:val="28"/>
          <w:szCs w:val="28"/>
          <w:lang w:eastAsia="en-US"/>
        </w:rPr>
        <w:br/>
      </w:r>
    </w:p>
    <w:p w14:paraId="60C76F2D" w14:textId="6C841C9A" w:rsidR="00B12C4A" w:rsidRDefault="00D70086" w:rsidP="00D70086">
      <w:pPr>
        <w:spacing w:after="0"/>
        <w:ind w:firstLine="709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D70086">
        <w:rPr>
          <w:rFonts w:ascii="Times New Roman" w:eastAsia="Calibri" w:hAnsi="Times New Roman"/>
          <w:b/>
          <w:sz w:val="28"/>
          <w:szCs w:val="28"/>
          <w:lang w:eastAsia="en-US"/>
        </w:rPr>
        <w:t>«</w:t>
      </w:r>
      <w:r w:rsidRPr="00097BC0">
        <w:rPr>
          <w:rFonts w:ascii="Times New Roman" w:hAnsi="Times New Roman"/>
          <w:b/>
          <w:sz w:val="32"/>
          <w:szCs w:val="32"/>
        </w:rPr>
        <w:t>Организация вычислительных машин и систем</w:t>
      </w:r>
      <w:r w:rsidR="00B12C4A" w:rsidRPr="00D70086">
        <w:rPr>
          <w:rFonts w:ascii="Times New Roman" w:eastAsia="Calibri" w:hAnsi="Times New Roman"/>
          <w:b/>
          <w:sz w:val="28"/>
          <w:szCs w:val="28"/>
          <w:lang w:eastAsia="en-US"/>
        </w:rPr>
        <w:t>»</w:t>
      </w:r>
      <w:r w:rsidR="005352E8">
        <w:rPr>
          <w:rFonts w:ascii="Times New Roman" w:hAnsi="Times New Roman"/>
          <w:b/>
          <w:sz w:val="32"/>
          <w:szCs w:val="32"/>
        </w:rPr>
        <w:t xml:space="preserve"> </w:t>
      </w:r>
    </w:p>
    <w:p w14:paraId="7A4056A2" w14:textId="77777777" w:rsidR="00D70086" w:rsidRPr="00D70086" w:rsidRDefault="00D70086" w:rsidP="00D70086">
      <w:pPr>
        <w:spacing w:after="0"/>
        <w:ind w:firstLine="709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11487FBD" w14:textId="4D7AE3C2" w:rsidR="00D70086" w:rsidRPr="00D70086" w:rsidRDefault="00D70086" w:rsidP="00992F04">
      <w:pPr>
        <w:spacing w:after="0" w:line="36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70086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При проведении промежуточной аттестации обучающемуся предлагается дать ответы на </w:t>
      </w:r>
      <w:r w:rsidR="00992F04">
        <w:rPr>
          <w:rFonts w:ascii="Times New Roman" w:eastAsia="Calibri" w:hAnsi="Times New Roman"/>
          <w:sz w:val="28"/>
          <w:szCs w:val="28"/>
          <w:lang w:eastAsia="en-US"/>
        </w:rPr>
        <w:t>1-2 вопроса и 6-8</w:t>
      </w:r>
      <w:r w:rsidRPr="00D70086">
        <w:rPr>
          <w:rFonts w:ascii="Times New Roman" w:eastAsia="Calibri" w:hAnsi="Times New Roman"/>
          <w:sz w:val="28"/>
          <w:szCs w:val="28"/>
          <w:lang w:eastAsia="en-US"/>
        </w:rPr>
        <w:t xml:space="preserve"> тестовых заданий</w:t>
      </w:r>
      <w:r w:rsidR="005352E8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5352E8" w:rsidRPr="005352E8">
        <w:rPr>
          <w:rFonts w:ascii="Times New Roman" w:hAnsi="Times New Roman"/>
          <w:sz w:val="28"/>
          <w:szCs w:val="28"/>
        </w:rPr>
        <w:t xml:space="preserve"> </w:t>
      </w:r>
      <w:r w:rsidR="005352E8">
        <w:rPr>
          <w:rFonts w:ascii="Times New Roman" w:hAnsi="Times New Roman"/>
          <w:sz w:val="28"/>
          <w:szCs w:val="28"/>
        </w:rPr>
        <w:t xml:space="preserve">приведенных в экзаменационном </w:t>
      </w:r>
      <w:r w:rsidR="00F0161D">
        <w:rPr>
          <w:rFonts w:ascii="Times New Roman" w:hAnsi="Times New Roman"/>
          <w:sz w:val="28"/>
          <w:szCs w:val="28"/>
        </w:rPr>
        <w:t xml:space="preserve">билете </w:t>
      </w:r>
      <w:r w:rsidR="00F0161D" w:rsidRPr="00D70086">
        <w:rPr>
          <w:rFonts w:ascii="Times New Roman" w:eastAsia="Calibri" w:hAnsi="Times New Roman"/>
          <w:sz w:val="28"/>
          <w:szCs w:val="28"/>
          <w:lang w:eastAsia="en-US"/>
        </w:rPr>
        <w:t>из</w:t>
      </w:r>
      <w:r w:rsidRPr="00D70086">
        <w:rPr>
          <w:rFonts w:ascii="Times New Roman" w:eastAsia="Calibri" w:hAnsi="Times New Roman"/>
          <w:sz w:val="28"/>
          <w:szCs w:val="28"/>
          <w:lang w:eastAsia="en-US"/>
        </w:rPr>
        <w:t xml:space="preserve"> нижеприведенного списка.</w:t>
      </w:r>
    </w:p>
    <w:p w14:paraId="51E02C82" w14:textId="72C2D6EE" w:rsidR="00992F04" w:rsidRPr="00992F04" w:rsidRDefault="00992F04" w:rsidP="00992F04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992F04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Примерный перечень вопросов</w:t>
      </w:r>
    </w:p>
    <w:p w14:paraId="432670AB" w14:textId="77777777" w:rsidR="00A905AF" w:rsidRPr="00965767" w:rsidRDefault="00A905AF" w:rsidP="00992F04">
      <w:p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</w:p>
    <w:bookmarkEnd w:id="0"/>
    <w:p w14:paraId="7B7C24D3" w14:textId="77777777" w:rsidR="00F15013" w:rsidRPr="00992F04" w:rsidRDefault="00F15013" w:rsidP="00F15013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2F04">
        <w:rPr>
          <w:rFonts w:ascii="Times New Roman" w:eastAsia="Calibri" w:hAnsi="Times New Roman"/>
          <w:bCs/>
          <w:sz w:val="24"/>
          <w:szCs w:val="24"/>
          <w:lang w:eastAsia="en-US"/>
        </w:rPr>
        <w:t>Основные этапы развития электронной элементной базы. Закон МУРА</w:t>
      </w:r>
    </w:p>
    <w:p w14:paraId="1530A390" w14:textId="77777777" w:rsidR="00A905AF" w:rsidRPr="00992F04" w:rsidRDefault="00A905AF" w:rsidP="00992F04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</w:pPr>
      <w:r w:rsidRPr="00992F04"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  <w:t>Модели вычислительных машин</w:t>
      </w:r>
    </w:p>
    <w:p w14:paraId="357EFF41" w14:textId="77777777" w:rsidR="00A905AF" w:rsidRPr="00992F04" w:rsidRDefault="00A905AF" w:rsidP="00992F04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2F0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Основные принципы построения классической неймановской модели ЭВМ </w:t>
      </w:r>
    </w:p>
    <w:p w14:paraId="64133355" w14:textId="77777777" w:rsidR="00A905AF" w:rsidRPr="00992F04" w:rsidRDefault="00A905AF" w:rsidP="00992F04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2F0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Классический и потоковый способы исполнения команд  </w:t>
      </w:r>
      <w:bookmarkStart w:id="1" w:name="_GoBack"/>
      <w:bookmarkEnd w:id="1"/>
    </w:p>
    <w:p w14:paraId="4FA53219" w14:textId="77777777" w:rsidR="00A905AF" w:rsidRPr="00992F04" w:rsidRDefault="00A905AF" w:rsidP="00992F04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2F04">
        <w:rPr>
          <w:rFonts w:ascii="Times New Roman" w:eastAsia="Calibri" w:hAnsi="Times New Roman"/>
          <w:bCs/>
          <w:sz w:val="24"/>
          <w:szCs w:val="24"/>
          <w:lang w:eastAsia="en-US"/>
        </w:rPr>
        <w:t>Основные способы структурной организации ЭВМ.</w:t>
      </w:r>
    </w:p>
    <w:p w14:paraId="0F7FCA58" w14:textId="77777777" w:rsidR="00A905AF" w:rsidRPr="00992F04" w:rsidRDefault="00A905AF" w:rsidP="00992F04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</w:pPr>
      <w:r w:rsidRPr="00992F04"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  <w:t>Классификация средств вычислительной техники. Основные характеристики суперЭВМ и прогноз их развития.</w:t>
      </w:r>
    </w:p>
    <w:p w14:paraId="34823C9B" w14:textId="77777777" w:rsidR="00A905AF" w:rsidRPr="00992F04" w:rsidRDefault="00A905AF" w:rsidP="00992F04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</w:pPr>
      <w:r w:rsidRPr="00992F04"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  <w:t xml:space="preserve">Способы оценки быстродействия ЭВМ </w:t>
      </w:r>
    </w:p>
    <w:p w14:paraId="07D2177C" w14:textId="77777777" w:rsidR="00CF788E" w:rsidRPr="00992F04" w:rsidRDefault="00CF788E" w:rsidP="00992F04">
      <w:pPr>
        <w:numPr>
          <w:ilvl w:val="0"/>
          <w:numId w:val="2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jc w:val="both"/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</w:pPr>
      <w:r w:rsidRPr="00992F04"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  <w:t>Организация и машинный цикл процессора классической архитектуры.</w:t>
      </w:r>
    </w:p>
    <w:p w14:paraId="21DBA745" w14:textId="77777777" w:rsidR="00CF788E" w:rsidRPr="00992F04" w:rsidRDefault="00CF788E" w:rsidP="00992F04">
      <w:pPr>
        <w:numPr>
          <w:ilvl w:val="0"/>
          <w:numId w:val="2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jc w:val="both"/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</w:pPr>
      <w:r w:rsidRPr="00992F04"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  <w:t xml:space="preserve">Основные способы изменения потока управления </w:t>
      </w:r>
    </w:p>
    <w:p w14:paraId="02ACD6E4" w14:textId="77777777" w:rsidR="00CF788E" w:rsidRPr="00992F04" w:rsidRDefault="00CF788E" w:rsidP="00992F04">
      <w:pPr>
        <w:numPr>
          <w:ilvl w:val="0"/>
          <w:numId w:val="2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jc w:val="both"/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</w:pPr>
      <w:r w:rsidRPr="00992F04"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  <w:t>Основные этапы процесса прерывания программ.</w:t>
      </w:r>
    </w:p>
    <w:p w14:paraId="3BBC8D9E" w14:textId="77777777" w:rsidR="00CF788E" w:rsidRPr="00992F04" w:rsidRDefault="00CF788E" w:rsidP="00992F04">
      <w:pPr>
        <w:numPr>
          <w:ilvl w:val="0"/>
          <w:numId w:val="2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jc w:val="both"/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</w:pPr>
      <w:r w:rsidRPr="00992F04"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  <w:t>Приоритеты прерываний,  приоритеты прерывающих программ и способы их реализации</w:t>
      </w:r>
    </w:p>
    <w:p w14:paraId="4B91C75C" w14:textId="77777777" w:rsidR="00CF788E" w:rsidRPr="00992F04" w:rsidRDefault="00CF788E" w:rsidP="00992F04">
      <w:pPr>
        <w:numPr>
          <w:ilvl w:val="0"/>
          <w:numId w:val="2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jc w:val="both"/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</w:pPr>
      <w:r w:rsidRPr="00992F04"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  <w:t>Основные характеристики систем прерываний</w:t>
      </w:r>
    </w:p>
    <w:p w14:paraId="3299E08D" w14:textId="77777777" w:rsidR="00CF788E" w:rsidRPr="00992F04" w:rsidRDefault="00CF788E" w:rsidP="00992F04">
      <w:pPr>
        <w:numPr>
          <w:ilvl w:val="0"/>
          <w:numId w:val="2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jc w:val="both"/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</w:pPr>
      <w:r w:rsidRPr="00992F04"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  <w:t>Форматы команд процессора. VLIW и EPIC архитектуры</w:t>
      </w:r>
    </w:p>
    <w:p w14:paraId="544849AD" w14:textId="77777777" w:rsidR="00CF788E" w:rsidRPr="00992F04" w:rsidRDefault="00CF788E" w:rsidP="00992F04">
      <w:pPr>
        <w:numPr>
          <w:ilvl w:val="0"/>
          <w:numId w:val="2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jc w:val="both"/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</w:pPr>
      <w:r w:rsidRPr="00992F04"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  <w:t>Предикация в командах процессора</w:t>
      </w:r>
    </w:p>
    <w:p w14:paraId="743F647C" w14:textId="77777777" w:rsidR="00CF788E" w:rsidRPr="00992F04" w:rsidRDefault="00CF788E" w:rsidP="00992F04">
      <w:pPr>
        <w:numPr>
          <w:ilvl w:val="0"/>
          <w:numId w:val="2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jc w:val="both"/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</w:pPr>
      <w:r w:rsidRPr="00992F04"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  <w:t>Программно-доступные адресные пространства  процессора</w:t>
      </w:r>
    </w:p>
    <w:p w14:paraId="3EFEE5CE" w14:textId="77777777" w:rsidR="00CF788E" w:rsidRPr="00992F04" w:rsidRDefault="00CF788E" w:rsidP="00992F04">
      <w:pPr>
        <w:numPr>
          <w:ilvl w:val="0"/>
          <w:numId w:val="2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jc w:val="both"/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</w:pPr>
      <w:r w:rsidRPr="00992F04"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  <w:t xml:space="preserve">Метод регистровых окон  </w:t>
      </w:r>
    </w:p>
    <w:p w14:paraId="53C2D3F2" w14:textId="77777777" w:rsidR="00CF788E" w:rsidRPr="00992F04" w:rsidRDefault="00CF788E" w:rsidP="00992F04">
      <w:pPr>
        <w:numPr>
          <w:ilvl w:val="0"/>
          <w:numId w:val="2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jc w:val="both"/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</w:pPr>
      <w:r w:rsidRPr="00992F04"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  <w:t xml:space="preserve">Метод переименования регистров  </w:t>
      </w:r>
    </w:p>
    <w:p w14:paraId="7449C905" w14:textId="77777777" w:rsidR="00CF788E" w:rsidRPr="00992F04" w:rsidRDefault="00CF788E" w:rsidP="00992F04">
      <w:pPr>
        <w:numPr>
          <w:ilvl w:val="0"/>
          <w:numId w:val="2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jc w:val="both"/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</w:pPr>
      <w:r w:rsidRPr="00992F04"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  <w:t>Способы  размещения информации в памяти</w:t>
      </w:r>
    </w:p>
    <w:p w14:paraId="4DB1CA6A" w14:textId="77777777" w:rsidR="00CF788E" w:rsidRPr="00992F04" w:rsidRDefault="00CF788E" w:rsidP="00992F04">
      <w:pPr>
        <w:numPr>
          <w:ilvl w:val="0"/>
          <w:numId w:val="2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jc w:val="both"/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</w:pPr>
      <w:r w:rsidRPr="00992F04"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  <w:t>Способы прямой адресации</w:t>
      </w:r>
    </w:p>
    <w:p w14:paraId="38AF1941" w14:textId="77777777" w:rsidR="00CF788E" w:rsidRPr="00992F04" w:rsidRDefault="00CF788E" w:rsidP="00992F04">
      <w:pPr>
        <w:numPr>
          <w:ilvl w:val="0"/>
          <w:numId w:val="2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jc w:val="both"/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</w:pPr>
      <w:r w:rsidRPr="00992F04"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  <w:t>Способы косвенной  адресации</w:t>
      </w:r>
    </w:p>
    <w:p w14:paraId="306896CD" w14:textId="77777777" w:rsidR="00CF788E" w:rsidRPr="00992F04" w:rsidRDefault="00CF788E" w:rsidP="00992F04">
      <w:pPr>
        <w:numPr>
          <w:ilvl w:val="0"/>
          <w:numId w:val="2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jc w:val="both"/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</w:pPr>
      <w:r w:rsidRPr="00992F04"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  <w:t>Способы  адресации с вычисляемым адресом</w:t>
      </w:r>
    </w:p>
    <w:p w14:paraId="376DF530" w14:textId="77777777" w:rsidR="00CF788E" w:rsidRPr="00992F04" w:rsidRDefault="00CF788E" w:rsidP="00992F04">
      <w:pPr>
        <w:numPr>
          <w:ilvl w:val="0"/>
          <w:numId w:val="2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jc w:val="both"/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</w:pPr>
      <w:r w:rsidRPr="00992F04"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  <w:t>RISC и CISC системы команд</w:t>
      </w:r>
    </w:p>
    <w:p w14:paraId="10640D8E" w14:textId="77777777" w:rsidR="00CF788E" w:rsidRPr="00992F04" w:rsidRDefault="00CF788E" w:rsidP="00992F04">
      <w:pPr>
        <w:numPr>
          <w:ilvl w:val="0"/>
          <w:numId w:val="2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jc w:val="both"/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</w:pPr>
      <w:r w:rsidRPr="00992F04"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  <w:t>Конвейерная реализация процессора</w:t>
      </w:r>
    </w:p>
    <w:p w14:paraId="6968AF44" w14:textId="77777777" w:rsidR="00CF788E" w:rsidRPr="00992F04" w:rsidRDefault="00CF788E" w:rsidP="00992F04">
      <w:pPr>
        <w:numPr>
          <w:ilvl w:val="0"/>
          <w:numId w:val="2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jc w:val="both"/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</w:pPr>
      <w:r w:rsidRPr="00992F04"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  <w:lastRenderedPageBreak/>
        <w:t>Типы и назначение регистров в составе процессоров  IA-32 (Intel)</w:t>
      </w:r>
    </w:p>
    <w:p w14:paraId="51E9182B" w14:textId="77777777" w:rsidR="00CF788E" w:rsidRPr="00992F04" w:rsidRDefault="00CF788E" w:rsidP="00992F04">
      <w:pPr>
        <w:numPr>
          <w:ilvl w:val="0"/>
          <w:numId w:val="2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jc w:val="both"/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</w:pPr>
      <w:r w:rsidRPr="00992F04"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  <w:t>Пояснить основные причины многоуровневой организации памяти ЭВМ</w:t>
      </w:r>
    </w:p>
    <w:p w14:paraId="7651075A" w14:textId="77777777" w:rsidR="00CF788E" w:rsidRPr="00992F04" w:rsidRDefault="00CF788E" w:rsidP="00992F04">
      <w:pPr>
        <w:numPr>
          <w:ilvl w:val="0"/>
          <w:numId w:val="2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</w:pPr>
      <w:r w:rsidRPr="00992F04"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  <w:t>Безадресные ЗУ, типы и принципы реализации</w:t>
      </w:r>
    </w:p>
    <w:p w14:paraId="1D9410D1" w14:textId="77777777" w:rsidR="00CF788E" w:rsidRPr="00992F04" w:rsidRDefault="00CF788E" w:rsidP="00992F04">
      <w:pPr>
        <w:numPr>
          <w:ilvl w:val="0"/>
          <w:numId w:val="2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</w:pPr>
      <w:r w:rsidRPr="00992F04"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  <w:t>Ассоциативные ЗУ</w:t>
      </w:r>
    </w:p>
    <w:p w14:paraId="5455E4FC" w14:textId="77777777" w:rsidR="00CF788E" w:rsidRPr="00992F04" w:rsidRDefault="00CF788E" w:rsidP="00992F04">
      <w:pPr>
        <w:numPr>
          <w:ilvl w:val="0"/>
          <w:numId w:val="2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</w:pPr>
      <w:r w:rsidRPr="00992F04"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  <w:t>Распределение адресного пространства при  блочной реализации памяти</w:t>
      </w:r>
    </w:p>
    <w:p w14:paraId="7E3E8730" w14:textId="18A461D0" w:rsidR="00CF788E" w:rsidRPr="00992F04" w:rsidRDefault="005352E8" w:rsidP="00992F04">
      <w:pPr>
        <w:numPr>
          <w:ilvl w:val="0"/>
          <w:numId w:val="2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</w:pPr>
      <w:r w:rsidRPr="00992F04"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  <w:t>Классификация КЭШ</w:t>
      </w:r>
      <w:r w:rsidR="00CF788E" w:rsidRPr="00992F04"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  <w:t xml:space="preserve"> по способу размещение блоков обмена</w:t>
      </w:r>
    </w:p>
    <w:p w14:paraId="3FD52F01" w14:textId="77777777" w:rsidR="00CF788E" w:rsidRPr="00992F04" w:rsidRDefault="00CF788E" w:rsidP="00992F04">
      <w:pPr>
        <w:numPr>
          <w:ilvl w:val="0"/>
          <w:numId w:val="2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</w:pPr>
      <w:r w:rsidRPr="00992F04"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  <w:t>Классификация КЭШ по способу организации записи</w:t>
      </w:r>
    </w:p>
    <w:p w14:paraId="707908DC" w14:textId="77777777" w:rsidR="00CF788E" w:rsidRPr="00992F04" w:rsidRDefault="00CF788E" w:rsidP="00992F04">
      <w:pPr>
        <w:numPr>
          <w:ilvl w:val="0"/>
          <w:numId w:val="2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</w:pPr>
      <w:r w:rsidRPr="00992F04"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  <w:t xml:space="preserve">Организация многоуровневой КЭШ </w:t>
      </w:r>
    </w:p>
    <w:p w14:paraId="6E55D568" w14:textId="77777777" w:rsidR="00CF788E" w:rsidRPr="00992F04" w:rsidRDefault="00CF788E" w:rsidP="00992F04">
      <w:pPr>
        <w:numPr>
          <w:ilvl w:val="0"/>
          <w:numId w:val="2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</w:pPr>
      <w:r w:rsidRPr="00992F04"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  <w:t>Принципы виртуализации памяти</w:t>
      </w:r>
    </w:p>
    <w:p w14:paraId="6DE8EFCA" w14:textId="77777777" w:rsidR="00CF788E" w:rsidRPr="00992F04" w:rsidRDefault="00CF788E" w:rsidP="00992F04">
      <w:pPr>
        <w:numPr>
          <w:ilvl w:val="0"/>
          <w:numId w:val="2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</w:pPr>
      <w:r w:rsidRPr="00992F04"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  <w:t>Фрагментация памяти и способ ее исключения</w:t>
      </w:r>
    </w:p>
    <w:p w14:paraId="1C43FFB6" w14:textId="77777777" w:rsidR="00CF788E" w:rsidRPr="00992F04" w:rsidRDefault="00CF788E" w:rsidP="00992F04">
      <w:pPr>
        <w:numPr>
          <w:ilvl w:val="0"/>
          <w:numId w:val="2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</w:pPr>
      <w:r w:rsidRPr="00992F04"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  <w:t>Динамическое преобразование адреса при сегментно-страничной организации памяти</w:t>
      </w:r>
    </w:p>
    <w:p w14:paraId="374F43D5" w14:textId="77777777" w:rsidR="00D70086" w:rsidRPr="00992F04" w:rsidRDefault="00D70086" w:rsidP="00992F04">
      <w:pPr>
        <w:numPr>
          <w:ilvl w:val="0"/>
          <w:numId w:val="2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jc w:val="both"/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</w:pPr>
      <w:r w:rsidRPr="00992F04"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  <w:t>Метод прямого доступа в память</w:t>
      </w:r>
    </w:p>
    <w:p w14:paraId="76EA1E3D" w14:textId="77777777" w:rsidR="00D70086" w:rsidRPr="00992F04" w:rsidRDefault="00D70086" w:rsidP="00992F04">
      <w:pPr>
        <w:numPr>
          <w:ilvl w:val="0"/>
          <w:numId w:val="2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</w:pPr>
      <w:r w:rsidRPr="00992F04"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  <w:t>Основные функции,  реализуемые в интерфейсе</w:t>
      </w:r>
    </w:p>
    <w:p w14:paraId="0E96FE87" w14:textId="77777777" w:rsidR="00D70086" w:rsidRPr="00992F04" w:rsidRDefault="00D70086" w:rsidP="00992F04">
      <w:pPr>
        <w:numPr>
          <w:ilvl w:val="0"/>
          <w:numId w:val="2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</w:pPr>
      <w:r w:rsidRPr="00992F04"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  <w:t>Способы синхронизации передачи информации в интерфейсах</w:t>
      </w:r>
    </w:p>
    <w:p w14:paraId="51AF37F7" w14:textId="77777777" w:rsidR="00D70086" w:rsidRPr="00992F04" w:rsidRDefault="00D70086" w:rsidP="00992F04">
      <w:pPr>
        <w:numPr>
          <w:ilvl w:val="0"/>
          <w:numId w:val="2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</w:pPr>
      <w:r w:rsidRPr="00992F04"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  <w:t>Принципы выполнения арбитража в интерфейсах</w:t>
      </w:r>
    </w:p>
    <w:p w14:paraId="035BC75A" w14:textId="77777777" w:rsidR="00A905AF" w:rsidRPr="00965767" w:rsidRDefault="00A905AF" w:rsidP="00992F04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</w:p>
    <w:p w14:paraId="6519B7B6" w14:textId="7DF81AAE" w:rsidR="00992F04" w:rsidRPr="00992F04" w:rsidRDefault="00992F04" w:rsidP="00992F04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bookmarkStart w:id="2" w:name="_Hlk92814725"/>
      <w:r w:rsidRPr="00992F04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Примерный перечень тестовых заданий</w:t>
      </w:r>
    </w:p>
    <w:bookmarkEnd w:id="2"/>
    <w:p w14:paraId="32C2AEE7" w14:textId="77777777" w:rsidR="00A905AF" w:rsidRPr="00965767" w:rsidRDefault="00A905AF" w:rsidP="00992F04">
      <w:pPr>
        <w:spacing w:after="0" w:line="360" w:lineRule="auto"/>
        <w:rPr>
          <w:rFonts w:ascii="Times New Roman" w:eastAsia="Calibri" w:hAnsi="Times New Roman"/>
          <w:b/>
          <w:sz w:val="24"/>
          <w:lang w:eastAsia="en-US"/>
        </w:rPr>
      </w:pPr>
    </w:p>
    <w:p w14:paraId="71BC9960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При каких размерах рабочих областей элементов ИС расчет их параметров осуществляется по законам классической твердотельной электроники</w:t>
      </w:r>
    </w:p>
    <w:p w14:paraId="6B54E053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≥ 3 × 10</w:t>
      </w:r>
      <w:r w:rsidRPr="00965767">
        <w:rPr>
          <w:rFonts w:ascii="Times New Roman" w:eastAsia="Calibri" w:hAnsi="Times New Roman"/>
          <w:sz w:val="24"/>
          <w:vertAlign w:val="superscript"/>
          <w:lang w:eastAsia="en-US"/>
        </w:rPr>
        <w:t>-8</w:t>
      </w:r>
      <w:r w:rsidRPr="00965767">
        <w:rPr>
          <w:rFonts w:ascii="Times New Roman" w:eastAsia="Calibri" w:hAnsi="Times New Roman"/>
          <w:sz w:val="24"/>
          <w:lang w:eastAsia="en-US"/>
        </w:rPr>
        <w:t xml:space="preserve"> м</w:t>
      </w:r>
    </w:p>
    <w:p w14:paraId="322EB216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≥ 30нм</w:t>
      </w:r>
    </w:p>
    <w:p w14:paraId="4472B90E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от 30нм до 5нм</w:t>
      </w:r>
    </w:p>
    <w:p w14:paraId="0032175F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≤ 5нм</w:t>
      </w:r>
    </w:p>
    <w:p w14:paraId="1CB73D5A" w14:textId="77777777" w:rsidR="00A905AF" w:rsidRPr="00965767" w:rsidRDefault="00A905AF" w:rsidP="00992F04">
      <w:pPr>
        <w:spacing w:after="0" w:line="360" w:lineRule="auto"/>
        <w:rPr>
          <w:rFonts w:ascii="Times New Roman" w:eastAsia="Calibri" w:hAnsi="Times New Roman"/>
          <w:b/>
          <w:sz w:val="24"/>
          <w:lang w:eastAsia="en-US"/>
        </w:rPr>
      </w:pPr>
    </w:p>
    <w:p w14:paraId="3CB9751F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 xml:space="preserve">Какое из перечисленных утверждений соответствует закону Мура? </w:t>
      </w:r>
    </w:p>
    <w:p w14:paraId="31CEFCCE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Удвоение числа компонентов на кристалле каждые полгода</w:t>
      </w:r>
    </w:p>
    <w:p w14:paraId="6CC53CCE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Удвоение числа компонентов на кристалле каждые полтора – два года</w:t>
      </w:r>
    </w:p>
    <w:p w14:paraId="65BAA019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Увеличение быстродействия в два раза каждые полтора – два года</w:t>
      </w:r>
    </w:p>
    <w:p w14:paraId="439CC343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Площадь кристалла увеличивается в 1,5 – 2 раза ежегодно</w:t>
      </w:r>
    </w:p>
    <w:p w14:paraId="6FFBB58F" w14:textId="77777777" w:rsidR="00A905AF" w:rsidRPr="00965767" w:rsidRDefault="00A905AF" w:rsidP="00992F04">
      <w:pPr>
        <w:spacing w:after="0" w:line="360" w:lineRule="auto"/>
        <w:rPr>
          <w:rFonts w:ascii="Times New Roman" w:eastAsia="Calibri" w:hAnsi="Times New Roman"/>
          <w:b/>
          <w:sz w:val="24"/>
          <w:lang w:eastAsia="en-US"/>
        </w:rPr>
      </w:pPr>
    </w:p>
    <w:p w14:paraId="26710F16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Какой из перечисленных принципов не относится к классической модели вычислительной машины фон Неймана?</w:t>
      </w:r>
    </w:p>
    <w:p w14:paraId="5A5C7444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Использование двоичной системы</w:t>
      </w:r>
    </w:p>
    <w:p w14:paraId="27E5342A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lastRenderedPageBreak/>
        <w:t>Исполнение команд в порядке их готовности</w:t>
      </w:r>
    </w:p>
    <w:p w14:paraId="1F0EF279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Исполнение команд в порядке, заданном в программе</w:t>
      </w:r>
    </w:p>
    <w:p w14:paraId="1B78BCD0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Принцип программного управления</w:t>
      </w:r>
    </w:p>
    <w:p w14:paraId="01F03B87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Система команд</w:t>
      </w:r>
      <w:r w:rsidRPr="00965767">
        <w:rPr>
          <w:rFonts w:ascii="Times New Roman" w:eastAsia="Calibri" w:hAnsi="Times New Roman"/>
          <w:sz w:val="24"/>
          <w:lang w:val="en-US" w:eastAsia="en-US"/>
        </w:rPr>
        <w:t xml:space="preserve"> </w:t>
      </w:r>
      <w:r w:rsidRPr="00965767">
        <w:rPr>
          <w:rFonts w:ascii="Times New Roman" w:eastAsia="Calibri" w:hAnsi="Times New Roman"/>
          <w:sz w:val="24"/>
          <w:lang w:eastAsia="en-US"/>
        </w:rPr>
        <w:t xml:space="preserve"> </w:t>
      </w:r>
      <w:r w:rsidRPr="00965767">
        <w:rPr>
          <w:rFonts w:ascii="Times New Roman" w:eastAsia="Calibri" w:hAnsi="Times New Roman"/>
          <w:sz w:val="24"/>
          <w:lang w:val="en-US" w:eastAsia="en-US"/>
        </w:rPr>
        <w:t>RISC</w:t>
      </w:r>
    </w:p>
    <w:p w14:paraId="782853DA" w14:textId="77777777" w:rsidR="00A905AF" w:rsidRPr="00965767" w:rsidRDefault="00A905AF" w:rsidP="00992F04">
      <w:pPr>
        <w:spacing w:after="0" w:line="360" w:lineRule="auto"/>
        <w:rPr>
          <w:rFonts w:ascii="Times New Roman" w:eastAsia="Calibri" w:hAnsi="Times New Roman"/>
          <w:b/>
          <w:sz w:val="24"/>
          <w:lang w:eastAsia="en-US"/>
        </w:rPr>
      </w:pPr>
    </w:p>
    <w:p w14:paraId="3E25B9AD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Какие из перечисленных признаков относятся к модели аналоговой вычислительной машины?</w:t>
      </w:r>
    </w:p>
    <w:p w14:paraId="4850E668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Принцип хранимой в памяти программы,</w:t>
      </w:r>
    </w:p>
    <w:p w14:paraId="62A40556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Исполнение команд в порядке их готовности,</w:t>
      </w:r>
    </w:p>
    <w:p w14:paraId="496DA11D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 xml:space="preserve">Обработка информации, заданной непрерывно изменяющимися </w:t>
      </w:r>
      <w:proofErr w:type="spellStart"/>
      <w:r w:rsidRPr="00965767">
        <w:rPr>
          <w:rFonts w:ascii="Times New Roman" w:eastAsia="Calibri" w:hAnsi="Times New Roman"/>
          <w:sz w:val="24"/>
          <w:lang w:eastAsia="en-US"/>
        </w:rPr>
        <w:t>величинвми</w:t>
      </w:r>
      <w:proofErr w:type="spellEnd"/>
    </w:p>
    <w:p w14:paraId="0DCAAC75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Принцип программного управления.</w:t>
      </w:r>
    </w:p>
    <w:p w14:paraId="3346AC97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Состоит из переменного набора коммутируемых решающих блоков.</w:t>
      </w:r>
    </w:p>
    <w:p w14:paraId="3957FD84" w14:textId="77777777" w:rsidR="00A905AF" w:rsidRPr="00965767" w:rsidRDefault="00A905AF" w:rsidP="00992F04">
      <w:p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</w:p>
    <w:p w14:paraId="7FA57090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Какие признаки соответствуют только принстонской архитектуре ЭВМ?</w:t>
      </w:r>
    </w:p>
    <w:p w14:paraId="08DC4CB0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Наличие программного счетчика</w:t>
      </w:r>
    </w:p>
    <w:p w14:paraId="06769F88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Общая память для команд и данных</w:t>
      </w:r>
    </w:p>
    <w:p w14:paraId="0FD2E29A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Раздельная память для  команд и данных</w:t>
      </w:r>
    </w:p>
    <w:p w14:paraId="284BD848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Конвейерная организация процессора</w:t>
      </w:r>
    </w:p>
    <w:p w14:paraId="00B50DB0" w14:textId="77777777" w:rsidR="00A905AF" w:rsidRPr="00965767" w:rsidRDefault="00A905AF" w:rsidP="00992F04">
      <w:p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</w:p>
    <w:p w14:paraId="3CDAD003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 xml:space="preserve">Какие из перечисленных единиц используются для оценки производительности вычислительных систем?  </w:t>
      </w:r>
    </w:p>
    <w:p w14:paraId="316AC9F9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EFLOPS</w:t>
      </w:r>
    </w:p>
    <w:p w14:paraId="68D33450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GB</w:t>
      </w:r>
    </w:p>
    <w:p w14:paraId="098ADF9F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MIPS</w:t>
      </w:r>
    </w:p>
    <w:p w14:paraId="2FB18239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FLOPS</w:t>
      </w:r>
    </w:p>
    <w:p w14:paraId="47DD85AB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GB/s</w:t>
      </w:r>
    </w:p>
    <w:p w14:paraId="185DDD78" w14:textId="77777777" w:rsidR="00A905AF" w:rsidRPr="00965767" w:rsidRDefault="00A905AF" w:rsidP="00992F04">
      <w:pPr>
        <w:tabs>
          <w:tab w:val="num" w:pos="709"/>
          <w:tab w:val="num" w:pos="993"/>
        </w:tabs>
        <w:spacing w:after="0" w:line="360" w:lineRule="auto"/>
        <w:rPr>
          <w:rFonts w:ascii="Times New Roman" w:eastAsia="Calibri" w:hAnsi="Times New Roman"/>
          <w:b/>
          <w:sz w:val="24"/>
          <w:lang w:eastAsia="en-US"/>
        </w:rPr>
      </w:pPr>
    </w:p>
    <w:p w14:paraId="64061118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Какие из перечисленных единиц используются для оценки объема памяти вычислительных систем?</w:t>
      </w:r>
    </w:p>
    <w:p w14:paraId="57CAB104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FLOPS</w:t>
      </w:r>
    </w:p>
    <w:p w14:paraId="15F5C47E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GB</w:t>
      </w:r>
    </w:p>
    <w:p w14:paraId="107FC7AE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MIPS</w:t>
      </w:r>
    </w:p>
    <w:p w14:paraId="111C10A4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val="en-US" w:eastAsia="en-US"/>
        </w:rPr>
        <w:t>TB</w:t>
      </w:r>
    </w:p>
    <w:p w14:paraId="7CB7206B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G</w:t>
      </w:r>
      <w:r w:rsidRPr="00965767">
        <w:rPr>
          <w:rFonts w:ascii="Times New Roman" w:eastAsia="Calibri" w:hAnsi="Times New Roman"/>
          <w:sz w:val="24"/>
          <w:lang w:val="en-US" w:eastAsia="en-US"/>
        </w:rPr>
        <w:t>b</w:t>
      </w:r>
    </w:p>
    <w:p w14:paraId="18639598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GB/s</w:t>
      </w:r>
    </w:p>
    <w:p w14:paraId="3F6EB146" w14:textId="77777777" w:rsidR="00A905AF" w:rsidRPr="00965767" w:rsidRDefault="00A905AF" w:rsidP="00992F04">
      <w:pPr>
        <w:spacing w:after="0" w:line="360" w:lineRule="auto"/>
        <w:ind w:left="170"/>
        <w:rPr>
          <w:rFonts w:ascii="Times New Roman" w:eastAsia="Calibri" w:hAnsi="Times New Roman"/>
          <w:sz w:val="24"/>
          <w:lang w:eastAsia="en-US"/>
        </w:rPr>
      </w:pPr>
    </w:p>
    <w:p w14:paraId="1493A818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Для чего используются стандартные тестовые программы (</w:t>
      </w:r>
      <w:proofErr w:type="spellStart"/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benchmarks</w:t>
      </w:r>
      <w:proofErr w:type="spellEnd"/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 xml:space="preserve">)?  </w:t>
      </w:r>
    </w:p>
    <w:p w14:paraId="7FA45624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Для оценки надежности,</w:t>
      </w:r>
    </w:p>
    <w:p w14:paraId="5E899079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Для оценки быстродействия,</w:t>
      </w:r>
    </w:p>
    <w:p w14:paraId="5E78534A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Для оценки производительности.</w:t>
      </w:r>
    </w:p>
    <w:p w14:paraId="492015D9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Для определения типа ЭВМ</w:t>
      </w:r>
    </w:p>
    <w:p w14:paraId="6EF3091C" w14:textId="77777777" w:rsidR="00A905AF" w:rsidRPr="00965767" w:rsidRDefault="00A905AF" w:rsidP="00992F04">
      <w:pPr>
        <w:spacing w:after="0" w:line="360" w:lineRule="auto"/>
        <w:rPr>
          <w:rFonts w:ascii="Times New Roman" w:eastAsia="Calibri" w:hAnsi="Times New Roman"/>
          <w:b/>
          <w:sz w:val="24"/>
          <w:lang w:eastAsia="en-US"/>
        </w:rPr>
      </w:pPr>
    </w:p>
    <w:p w14:paraId="7CB16ADC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 xml:space="preserve">Какой из перечисленных способов исполнения команд используется в современных микропроцессорах? </w:t>
      </w:r>
    </w:p>
    <w:p w14:paraId="3D5D6525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 xml:space="preserve">Классический  </w:t>
      </w:r>
    </w:p>
    <w:p w14:paraId="42FE1395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 xml:space="preserve">Потоковый </w:t>
      </w:r>
    </w:p>
    <w:p w14:paraId="28421E7C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Смешанный</w:t>
      </w:r>
    </w:p>
    <w:p w14:paraId="0B984F58" w14:textId="77777777" w:rsidR="00A905AF" w:rsidRPr="00965767" w:rsidRDefault="00A905AF" w:rsidP="00992F04">
      <w:p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 xml:space="preserve"> </w:t>
      </w:r>
    </w:p>
    <w:p w14:paraId="6D28A3B4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Какая производительность ЭВМ была достигнута по прогнозу к 2020 году?</w:t>
      </w:r>
    </w:p>
    <w:p w14:paraId="4B1D2E32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1 EFLOPS</w:t>
      </w:r>
    </w:p>
    <w:p w14:paraId="39820D1B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2</w:t>
      </w:r>
      <w:r w:rsidRPr="00965767">
        <w:rPr>
          <w:rFonts w:ascii="Times New Roman" w:eastAsia="Calibri" w:hAnsi="Times New Roman"/>
          <w:sz w:val="24"/>
          <w:vertAlign w:val="superscript"/>
          <w:lang w:eastAsia="en-US"/>
        </w:rPr>
        <w:t>70</w:t>
      </w:r>
      <w:r w:rsidRPr="00965767">
        <w:rPr>
          <w:rFonts w:ascii="Times New Roman" w:eastAsia="Calibri" w:hAnsi="Times New Roman"/>
          <w:sz w:val="24"/>
          <w:lang w:eastAsia="en-US"/>
        </w:rPr>
        <w:t xml:space="preserve"> FLOPS</w:t>
      </w:r>
    </w:p>
    <w:p w14:paraId="4D3D8F96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1</w:t>
      </w:r>
      <w:r w:rsidRPr="00965767">
        <w:rPr>
          <w:rFonts w:ascii="Times New Roman" w:eastAsia="Calibri" w:hAnsi="Times New Roman"/>
          <w:sz w:val="24"/>
          <w:lang w:val="en-US" w:eastAsia="en-US"/>
        </w:rPr>
        <w:t>0</w:t>
      </w:r>
      <w:r w:rsidRPr="00965767">
        <w:rPr>
          <w:rFonts w:ascii="Times New Roman" w:eastAsia="Calibri" w:hAnsi="Times New Roman"/>
          <w:sz w:val="24"/>
          <w:lang w:eastAsia="en-US"/>
        </w:rPr>
        <w:t xml:space="preserve"> </w:t>
      </w:r>
      <w:r w:rsidRPr="00965767">
        <w:rPr>
          <w:rFonts w:ascii="Times New Roman" w:eastAsia="Calibri" w:hAnsi="Times New Roman"/>
          <w:sz w:val="24"/>
          <w:lang w:val="en-US" w:eastAsia="en-US"/>
        </w:rPr>
        <w:t>Z</w:t>
      </w:r>
      <w:r w:rsidRPr="00965767">
        <w:rPr>
          <w:rFonts w:ascii="Times New Roman" w:eastAsia="Calibri" w:hAnsi="Times New Roman"/>
          <w:sz w:val="24"/>
          <w:lang w:eastAsia="en-US"/>
        </w:rPr>
        <w:t>FLOPS</w:t>
      </w:r>
    </w:p>
    <w:p w14:paraId="4DBA51F8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val="en-US" w:eastAsia="en-US"/>
        </w:rPr>
        <w:t>100</w:t>
      </w:r>
      <w:r w:rsidRPr="00965767">
        <w:rPr>
          <w:rFonts w:ascii="Times New Roman" w:eastAsia="Calibri" w:hAnsi="Times New Roman"/>
          <w:sz w:val="24"/>
          <w:lang w:eastAsia="en-US"/>
        </w:rPr>
        <w:t xml:space="preserve"> </w:t>
      </w:r>
      <w:r w:rsidRPr="00965767">
        <w:rPr>
          <w:rFonts w:ascii="Times New Roman" w:eastAsia="Calibri" w:hAnsi="Times New Roman"/>
          <w:sz w:val="24"/>
          <w:lang w:val="en-US" w:eastAsia="en-US"/>
        </w:rPr>
        <w:t>T</w:t>
      </w:r>
      <w:r w:rsidRPr="00965767">
        <w:rPr>
          <w:rFonts w:ascii="Times New Roman" w:eastAsia="Calibri" w:hAnsi="Times New Roman"/>
          <w:sz w:val="24"/>
          <w:lang w:eastAsia="en-US"/>
        </w:rPr>
        <w:t>FLOPS</w:t>
      </w:r>
    </w:p>
    <w:p w14:paraId="7FE7872F" w14:textId="77777777" w:rsidR="00A905AF" w:rsidRPr="00965767" w:rsidRDefault="00A905AF" w:rsidP="00992F04">
      <w:pPr>
        <w:tabs>
          <w:tab w:val="num" w:pos="709"/>
          <w:tab w:val="num" w:pos="993"/>
        </w:tabs>
        <w:spacing w:after="0" w:line="360" w:lineRule="auto"/>
        <w:ind w:left="284"/>
        <w:rPr>
          <w:rFonts w:ascii="Times New Roman" w:eastAsia="Calibri" w:hAnsi="Times New Roman"/>
          <w:b/>
          <w:sz w:val="24"/>
          <w:lang w:eastAsia="en-US"/>
        </w:rPr>
      </w:pPr>
    </w:p>
    <w:p w14:paraId="703A0C15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Какой из перечисленных вариантов соответствует потребляемой мощности наиболее быстродействующих  современных суперЭВМ?</w:t>
      </w:r>
    </w:p>
    <w:p w14:paraId="7DEE8520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1 Мвт</w:t>
      </w:r>
    </w:p>
    <w:p w14:paraId="4276146F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100 Квт</w:t>
      </w:r>
    </w:p>
    <w:p w14:paraId="46FAD13F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30 Мвт</w:t>
      </w:r>
    </w:p>
    <w:p w14:paraId="1F3A3F72" w14:textId="77777777" w:rsidR="00A905AF" w:rsidRPr="00965767" w:rsidRDefault="00A905AF" w:rsidP="00992F04">
      <w:pPr>
        <w:tabs>
          <w:tab w:val="num" w:pos="709"/>
          <w:tab w:val="num" w:pos="993"/>
        </w:tabs>
        <w:spacing w:after="0" w:line="360" w:lineRule="auto"/>
        <w:ind w:left="284"/>
        <w:rPr>
          <w:rFonts w:ascii="Times New Roman" w:eastAsia="Calibri" w:hAnsi="Times New Roman"/>
          <w:b/>
          <w:sz w:val="24"/>
          <w:lang w:eastAsia="en-US"/>
        </w:rPr>
      </w:pPr>
    </w:p>
    <w:p w14:paraId="18A0BEED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В каких поколениях ЭВМ впервые применены интегральные схемы?</w:t>
      </w:r>
    </w:p>
    <w:p w14:paraId="69C93AA6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 xml:space="preserve">Первое </w:t>
      </w:r>
    </w:p>
    <w:p w14:paraId="67DBE71E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Второе</w:t>
      </w:r>
    </w:p>
    <w:p w14:paraId="7A3E4A8D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Третье</w:t>
      </w:r>
    </w:p>
    <w:p w14:paraId="42BF0F90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Четвертое</w:t>
      </w:r>
    </w:p>
    <w:p w14:paraId="36C4E965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Пятое</w:t>
      </w:r>
    </w:p>
    <w:p w14:paraId="3B3A989D" w14:textId="77777777" w:rsidR="00A905AF" w:rsidRPr="00965767" w:rsidRDefault="00A905AF" w:rsidP="00992F04">
      <w:p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</w:p>
    <w:p w14:paraId="51FD9F78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Какое  максимальное количество компонентов используется в БИС современного микропроцессора?</w:t>
      </w:r>
    </w:p>
    <w:p w14:paraId="09DB8FAB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≤ 10</w:t>
      </w:r>
      <w:r w:rsidRPr="00965767">
        <w:rPr>
          <w:rFonts w:ascii="Times New Roman" w:eastAsia="Calibri" w:hAnsi="Times New Roman"/>
          <w:sz w:val="24"/>
          <w:vertAlign w:val="superscript"/>
          <w:lang w:eastAsia="en-US"/>
        </w:rPr>
        <w:t>4</w:t>
      </w:r>
    </w:p>
    <w:p w14:paraId="47235B21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lastRenderedPageBreak/>
        <w:t>≥ 10</w:t>
      </w:r>
      <w:r w:rsidRPr="00965767">
        <w:rPr>
          <w:rFonts w:ascii="Times New Roman" w:eastAsia="Calibri" w:hAnsi="Times New Roman"/>
          <w:sz w:val="24"/>
          <w:vertAlign w:val="superscript"/>
          <w:lang w:eastAsia="en-US"/>
        </w:rPr>
        <w:t>9</w:t>
      </w:r>
    </w:p>
    <w:p w14:paraId="326BC9D2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≤ 10</w:t>
      </w:r>
      <w:r w:rsidRPr="00965767">
        <w:rPr>
          <w:rFonts w:ascii="Times New Roman" w:eastAsia="Calibri" w:hAnsi="Times New Roman"/>
          <w:sz w:val="24"/>
          <w:vertAlign w:val="superscript"/>
          <w:lang w:eastAsia="en-US"/>
        </w:rPr>
        <w:t>6</w:t>
      </w:r>
    </w:p>
    <w:p w14:paraId="6C2A460B" w14:textId="77777777" w:rsidR="00A905AF" w:rsidRPr="00965767" w:rsidRDefault="00A905AF" w:rsidP="00992F04">
      <w:pPr>
        <w:tabs>
          <w:tab w:val="num" w:pos="709"/>
          <w:tab w:val="num" w:pos="993"/>
        </w:tabs>
        <w:spacing w:after="0" w:line="360" w:lineRule="auto"/>
        <w:rPr>
          <w:rFonts w:ascii="Times New Roman" w:eastAsia="Calibri" w:hAnsi="Times New Roman"/>
          <w:b/>
          <w:sz w:val="24"/>
          <w:lang w:eastAsia="en-US"/>
        </w:rPr>
      </w:pPr>
    </w:p>
    <w:p w14:paraId="2CCDFC26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Какой вариант структурной организации ЭВМ рассчитан на большую производительность?</w:t>
      </w:r>
    </w:p>
    <w:p w14:paraId="754F03DC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ЭВМ с единым интерфейсом</w:t>
      </w:r>
    </w:p>
    <w:p w14:paraId="735408C1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ЭВМ с множеством интерфейсов</w:t>
      </w:r>
    </w:p>
    <w:p w14:paraId="79E0BB70" w14:textId="77777777" w:rsidR="00A905AF" w:rsidRPr="00965767" w:rsidRDefault="00A905AF" w:rsidP="00992F04">
      <w:pPr>
        <w:spacing w:after="0" w:line="360" w:lineRule="auto"/>
        <w:ind w:firstLine="426"/>
        <w:rPr>
          <w:rFonts w:ascii="Times New Roman" w:eastAsia="Calibri" w:hAnsi="Times New Roman"/>
          <w:sz w:val="24"/>
          <w:lang w:eastAsia="en-US"/>
        </w:rPr>
      </w:pPr>
    </w:p>
    <w:p w14:paraId="3D83A41C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 xml:space="preserve">Какие из перечисленных устройств входят в состав   центральных устройств ЭВМ </w:t>
      </w:r>
    </w:p>
    <w:p w14:paraId="7E3B99B7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Оперативная память</w:t>
      </w:r>
    </w:p>
    <w:p w14:paraId="4F84EFA0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 xml:space="preserve">Процессор </w:t>
      </w:r>
    </w:p>
    <w:p w14:paraId="39E9A790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КЭШ 2 уровня</w:t>
      </w:r>
    </w:p>
    <w:p w14:paraId="53CE225E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Жесткий диск</w:t>
      </w:r>
    </w:p>
    <w:p w14:paraId="26094EEF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Расширенная память</w:t>
      </w:r>
    </w:p>
    <w:p w14:paraId="24075D79" w14:textId="77777777" w:rsidR="00A905AF" w:rsidRPr="00965767" w:rsidRDefault="00A905AF" w:rsidP="00992F04">
      <w:pPr>
        <w:spacing w:after="0" w:line="360" w:lineRule="auto"/>
        <w:ind w:firstLine="426"/>
        <w:rPr>
          <w:rFonts w:ascii="Times New Roman" w:eastAsia="Calibri" w:hAnsi="Times New Roman"/>
          <w:b/>
          <w:i/>
          <w:sz w:val="24"/>
          <w:lang w:eastAsia="en-US"/>
        </w:rPr>
      </w:pPr>
    </w:p>
    <w:p w14:paraId="4999B55C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 xml:space="preserve">Какие из перечисленных функций реализуются процессором?  </w:t>
      </w:r>
    </w:p>
    <w:p w14:paraId="28CF726D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Координация работы устройств в составе ЭВМ</w:t>
      </w:r>
    </w:p>
    <w:p w14:paraId="39657792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Выполнение операций ввода-вывода информации в режиме прямого доступа в память</w:t>
      </w:r>
    </w:p>
    <w:p w14:paraId="04A8E9D2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 xml:space="preserve">Исполнение команд </w:t>
      </w:r>
    </w:p>
    <w:p w14:paraId="5F1EBF3B" w14:textId="77777777" w:rsidR="00A905AF" w:rsidRPr="00965767" w:rsidRDefault="00A905AF" w:rsidP="00992F04">
      <w:p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</w:p>
    <w:p w14:paraId="399B1F23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Указать последовательность действий  процессора при исполнении машинного цикла.</w:t>
      </w:r>
    </w:p>
    <w:p w14:paraId="0F06605A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 xml:space="preserve">передача содержимого программного счетчика в ОП </w:t>
      </w:r>
    </w:p>
    <w:p w14:paraId="02AB1FFC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 xml:space="preserve">модификация программного счетчика и </w:t>
      </w:r>
      <w:proofErr w:type="spellStart"/>
      <w:r w:rsidRPr="00965767">
        <w:rPr>
          <w:rFonts w:ascii="Times New Roman" w:eastAsia="Calibri" w:hAnsi="Times New Roman"/>
          <w:sz w:val="24"/>
          <w:lang w:eastAsia="en-US"/>
        </w:rPr>
        <w:t>дочитывание</w:t>
      </w:r>
      <w:proofErr w:type="spellEnd"/>
      <w:r w:rsidRPr="00965767">
        <w:rPr>
          <w:rFonts w:ascii="Times New Roman" w:eastAsia="Calibri" w:hAnsi="Times New Roman"/>
          <w:sz w:val="24"/>
          <w:lang w:eastAsia="en-US"/>
        </w:rPr>
        <w:t xml:space="preserve"> команды</w:t>
      </w:r>
    </w:p>
    <w:p w14:paraId="79F6BE5E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 xml:space="preserve">выборка операндов из ОП </w:t>
      </w:r>
    </w:p>
    <w:p w14:paraId="09F2025B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дешифрация команды</w:t>
      </w:r>
    </w:p>
    <w:p w14:paraId="24511E53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 xml:space="preserve">чтение из ОП первых байт команды </w:t>
      </w:r>
    </w:p>
    <w:p w14:paraId="570511A5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 xml:space="preserve">формирование адресов операндов </w:t>
      </w:r>
    </w:p>
    <w:p w14:paraId="7882C952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формирование адреса следующей команды в программном счетчике</w:t>
      </w:r>
    </w:p>
    <w:p w14:paraId="4C723B96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запись результата выполнения операции</w:t>
      </w:r>
    </w:p>
    <w:p w14:paraId="5564B971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выполнение операции над операндами</w:t>
      </w:r>
    </w:p>
    <w:p w14:paraId="142AF6A0" w14:textId="77777777" w:rsidR="00A905AF" w:rsidRPr="00965767" w:rsidRDefault="00A905AF" w:rsidP="00992F04">
      <w:pPr>
        <w:tabs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</w:p>
    <w:p w14:paraId="4F44120B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Какие из перечисленных устройств входят в состав процессора?</w:t>
      </w:r>
    </w:p>
    <w:p w14:paraId="01751980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Внутренняя память</w:t>
      </w:r>
    </w:p>
    <w:p w14:paraId="045FED64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lastRenderedPageBreak/>
        <w:t>Арифметико-логическое устройство</w:t>
      </w:r>
    </w:p>
    <w:p w14:paraId="6F22B70B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Устройство управления</w:t>
      </w:r>
    </w:p>
    <w:p w14:paraId="21D522A8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Контроллер прямого доступа в память</w:t>
      </w:r>
    </w:p>
    <w:p w14:paraId="089F52CA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Регистровая память</w:t>
      </w:r>
    </w:p>
    <w:p w14:paraId="6337B4FF" w14:textId="77777777" w:rsidR="00A905AF" w:rsidRPr="00965767" w:rsidRDefault="00A905AF" w:rsidP="00992F04">
      <w:pPr>
        <w:tabs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</w:p>
    <w:p w14:paraId="6B277B84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Что означает термин “динамическое микропрограммирование”?</w:t>
      </w:r>
    </w:p>
    <w:p w14:paraId="64BA71D5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Метод повышения быстродействия процессора</w:t>
      </w:r>
    </w:p>
    <w:p w14:paraId="5FADF462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Способ организации микропрограмм</w:t>
      </w:r>
    </w:p>
    <w:p w14:paraId="2F85450B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Возможность смены микропрограмм в процессе функционирования ЭВМ</w:t>
      </w:r>
    </w:p>
    <w:p w14:paraId="26B690FD" w14:textId="77777777" w:rsidR="00A905AF" w:rsidRPr="00965767" w:rsidRDefault="00A905AF" w:rsidP="00992F04">
      <w:pPr>
        <w:tabs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</w:p>
    <w:p w14:paraId="44E4F328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При использовании какого способа адресации адресный код в команде указывает на ячейку памяти, где находится прямой адрес операнда.</w:t>
      </w:r>
    </w:p>
    <w:p w14:paraId="1E5116AE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косвенно-регистровой</w:t>
      </w:r>
    </w:p>
    <w:p w14:paraId="27DFE030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базовой</w:t>
      </w:r>
    </w:p>
    <w:p w14:paraId="52A85625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косвенной</w:t>
      </w:r>
    </w:p>
    <w:p w14:paraId="1EFDB8F0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прямой</w:t>
      </w:r>
    </w:p>
    <w:p w14:paraId="06AC8D75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базово-индексной</w:t>
      </w:r>
    </w:p>
    <w:p w14:paraId="24BB72CF" w14:textId="77777777" w:rsidR="00A905AF" w:rsidRPr="00965767" w:rsidRDefault="00A905AF" w:rsidP="00992F04">
      <w:pPr>
        <w:tabs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</w:p>
    <w:p w14:paraId="4630369B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Указать последовательность полей машинной команды микропроцессора i86</w:t>
      </w:r>
    </w:p>
    <w:p w14:paraId="42ABB61E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КОП</w:t>
      </w:r>
    </w:p>
    <w:p w14:paraId="5076869F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Префикс</w:t>
      </w:r>
    </w:p>
    <w:p w14:paraId="6E1766EA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proofErr w:type="spellStart"/>
      <w:r w:rsidRPr="00965767">
        <w:rPr>
          <w:rFonts w:ascii="Times New Roman" w:eastAsia="Calibri" w:hAnsi="Times New Roman"/>
          <w:sz w:val="24"/>
          <w:lang w:eastAsia="en-US"/>
        </w:rPr>
        <w:t>Постбайт</w:t>
      </w:r>
      <w:proofErr w:type="spellEnd"/>
    </w:p>
    <w:p w14:paraId="12D40118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Смещение (</w:t>
      </w:r>
      <w:proofErr w:type="spellStart"/>
      <w:r w:rsidRPr="00965767">
        <w:rPr>
          <w:rFonts w:ascii="Times New Roman" w:eastAsia="Calibri" w:hAnsi="Times New Roman"/>
          <w:sz w:val="24"/>
          <w:lang w:eastAsia="en-US"/>
        </w:rPr>
        <w:t>Disp</w:t>
      </w:r>
      <w:proofErr w:type="spellEnd"/>
      <w:r w:rsidRPr="00965767">
        <w:rPr>
          <w:rFonts w:ascii="Times New Roman" w:eastAsia="Calibri" w:hAnsi="Times New Roman"/>
          <w:sz w:val="24"/>
          <w:lang w:eastAsia="en-US"/>
        </w:rPr>
        <w:t>)</w:t>
      </w:r>
    </w:p>
    <w:p w14:paraId="6A3AA05A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Данные (</w:t>
      </w:r>
      <w:proofErr w:type="spellStart"/>
      <w:r w:rsidRPr="00965767">
        <w:rPr>
          <w:rFonts w:ascii="Times New Roman" w:eastAsia="Calibri" w:hAnsi="Times New Roman"/>
          <w:sz w:val="24"/>
          <w:lang w:eastAsia="en-US"/>
        </w:rPr>
        <w:t>data</w:t>
      </w:r>
      <w:proofErr w:type="spellEnd"/>
      <w:r w:rsidRPr="00965767">
        <w:rPr>
          <w:rFonts w:ascii="Times New Roman" w:eastAsia="Calibri" w:hAnsi="Times New Roman"/>
          <w:sz w:val="24"/>
          <w:lang w:eastAsia="en-US"/>
        </w:rPr>
        <w:t>)</w:t>
      </w:r>
    </w:p>
    <w:p w14:paraId="66268418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SIB</w:t>
      </w:r>
    </w:p>
    <w:p w14:paraId="6EA68008" w14:textId="77777777" w:rsidR="00A905AF" w:rsidRPr="00965767" w:rsidRDefault="00A905AF" w:rsidP="00992F04">
      <w:pPr>
        <w:spacing w:after="0" w:line="360" w:lineRule="auto"/>
        <w:rPr>
          <w:rFonts w:ascii="Times New Roman" w:eastAsia="Calibri" w:hAnsi="Times New Roman"/>
          <w:sz w:val="24"/>
          <w:lang w:val="en-US" w:eastAsia="en-US"/>
        </w:rPr>
      </w:pPr>
    </w:p>
    <w:p w14:paraId="048AA1A7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Для чего используется метод переименования регистров?</w:t>
      </w:r>
    </w:p>
    <w:p w14:paraId="55684920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Для расширения адресного пространства регистровой памяти</w:t>
      </w:r>
    </w:p>
    <w:p w14:paraId="1CCA3914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Для распараллеливания исполнения команд</w:t>
      </w:r>
    </w:p>
    <w:p w14:paraId="14FC6FB0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 xml:space="preserve">Для увеличения быстродействия регистровой памяти </w:t>
      </w:r>
    </w:p>
    <w:p w14:paraId="335567FD" w14:textId="77777777" w:rsidR="00A905AF" w:rsidRPr="00965767" w:rsidRDefault="00A905AF" w:rsidP="00992F04">
      <w:pPr>
        <w:tabs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</w:p>
    <w:p w14:paraId="6E831F76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Как задается приоритет прерывающей программы?</w:t>
      </w:r>
    </w:p>
    <w:p w14:paraId="375AE7CE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Приоритетами запросов на прерывания</w:t>
      </w:r>
    </w:p>
    <w:p w14:paraId="357BA014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Маской прерывания</w:t>
      </w:r>
    </w:p>
    <w:p w14:paraId="62B8FBBA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Порогом прерывания</w:t>
      </w:r>
    </w:p>
    <w:p w14:paraId="6D9DEDF4" w14:textId="77777777" w:rsidR="00A905AF" w:rsidRPr="00965767" w:rsidRDefault="00A905AF" w:rsidP="00992F04">
      <w:pPr>
        <w:tabs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</w:p>
    <w:p w14:paraId="5EBE8C3F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Какими событиями вызываются прерывания, называемые ловушками?</w:t>
      </w:r>
    </w:p>
    <w:p w14:paraId="4F172839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 xml:space="preserve">Событиями, связанными с исполняемой программой </w:t>
      </w:r>
    </w:p>
    <w:p w14:paraId="466EFCA8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Внешними событиями</w:t>
      </w:r>
    </w:p>
    <w:p w14:paraId="2ADF8CBA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Запросами на прерывания от устройств ввода-вывода</w:t>
      </w:r>
    </w:p>
    <w:p w14:paraId="5D269149" w14:textId="77777777" w:rsidR="00A905AF" w:rsidRPr="00965767" w:rsidRDefault="00A905AF" w:rsidP="00992F04">
      <w:pPr>
        <w:spacing w:after="0" w:line="360" w:lineRule="auto"/>
        <w:ind w:left="2127"/>
        <w:rPr>
          <w:rFonts w:ascii="Times New Roman" w:eastAsia="Calibri" w:hAnsi="Times New Roman"/>
          <w:sz w:val="24"/>
          <w:lang w:eastAsia="en-US"/>
        </w:rPr>
      </w:pPr>
    </w:p>
    <w:p w14:paraId="2BA095EE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Какая система команд имеет большую сложность?</w:t>
      </w:r>
    </w:p>
    <w:p w14:paraId="4AA4A154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CISC</w:t>
      </w:r>
    </w:p>
    <w:p w14:paraId="28CDF380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RISC</w:t>
      </w:r>
    </w:p>
    <w:p w14:paraId="00034321" w14:textId="77777777" w:rsidR="00A905AF" w:rsidRPr="00965767" w:rsidRDefault="00A905AF" w:rsidP="00992F04">
      <w:pPr>
        <w:tabs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</w:p>
    <w:p w14:paraId="1833035C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Какие из перечисленных признаков относятся к EPIC архитектуре</w:t>
      </w:r>
    </w:p>
    <w:p w14:paraId="7814A701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Использование наборов команд, одновременно подаваемых на исполнение</w:t>
      </w:r>
    </w:p>
    <w:p w14:paraId="4B57BD13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RISC – система</w:t>
      </w:r>
    </w:p>
    <w:p w14:paraId="7FFD4CC1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СISC – система</w:t>
      </w:r>
    </w:p>
    <w:p w14:paraId="33767390" w14:textId="77777777" w:rsidR="00A905AF" w:rsidRPr="00965767" w:rsidRDefault="00A905AF" w:rsidP="00992F04">
      <w:pPr>
        <w:spacing w:after="0" w:line="360" w:lineRule="auto"/>
        <w:ind w:left="823"/>
        <w:rPr>
          <w:rFonts w:ascii="Times New Roman" w:eastAsia="Calibri" w:hAnsi="Times New Roman"/>
          <w:sz w:val="24"/>
          <w:lang w:eastAsia="en-US"/>
        </w:rPr>
      </w:pPr>
    </w:p>
    <w:p w14:paraId="623C2112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Для каких систем  семантический разрыв между машинным языком и ЯВУ больше</w:t>
      </w:r>
    </w:p>
    <w:p w14:paraId="37CD8D80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RISC – система</w:t>
      </w:r>
    </w:p>
    <w:p w14:paraId="63BA38CC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СISC – система</w:t>
      </w:r>
    </w:p>
    <w:p w14:paraId="7A21C704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CISC– система с внутренней RISC– системой</w:t>
      </w:r>
    </w:p>
    <w:p w14:paraId="7CDCEDA5" w14:textId="77777777" w:rsidR="00A905AF" w:rsidRPr="00965767" w:rsidRDefault="00A905AF" w:rsidP="00992F04">
      <w:pPr>
        <w:tabs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</w:p>
    <w:p w14:paraId="4295C342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Для чего используется метод регистровых окон?</w:t>
      </w:r>
    </w:p>
    <w:p w14:paraId="06709F9C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Для расширения адресного пространства регистровой памяти</w:t>
      </w:r>
    </w:p>
    <w:p w14:paraId="29A7D4FA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Для ускорения перехода при смене программ</w:t>
      </w:r>
    </w:p>
    <w:p w14:paraId="26A2423B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 xml:space="preserve">Для увеличения быстродействия процессора </w:t>
      </w:r>
    </w:p>
    <w:p w14:paraId="39D388E2" w14:textId="77777777" w:rsidR="00A905AF" w:rsidRPr="00965767" w:rsidRDefault="00A905AF" w:rsidP="00992F04">
      <w:pPr>
        <w:tabs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</w:p>
    <w:p w14:paraId="03370977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Что такое предикация команд?</w:t>
      </w:r>
    </w:p>
    <w:p w14:paraId="7172D905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Способ задания адреса перехода</w:t>
      </w:r>
    </w:p>
    <w:p w14:paraId="5DFC76E6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Использование адресуемого однобитового признака, указывающего на исполнение или пропуск команды</w:t>
      </w:r>
    </w:p>
    <w:p w14:paraId="396A3D7B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Изменение функций, реализуемых командой</w:t>
      </w:r>
    </w:p>
    <w:p w14:paraId="3BC56F0D" w14:textId="77777777" w:rsidR="00A905AF" w:rsidRPr="00965767" w:rsidRDefault="00A905AF" w:rsidP="00992F04">
      <w:p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</w:p>
    <w:p w14:paraId="2042179F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Сколько обращений будет выполнено в ОП без выравнивания адресов при чтении двух четырехбайтных операндов, размещенных по адресам 000Ah, 0010h (разрядность ячеек ОП – 4 байта, адресация с точностью до байта)?</w:t>
      </w:r>
    </w:p>
    <w:p w14:paraId="2290F6B2" w14:textId="0B0BAD82" w:rsidR="00A905AF" w:rsidRPr="00965767" w:rsidRDefault="00A905AF" w:rsidP="00992F04">
      <w:pPr>
        <w:tabs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002091" wp14:editId="4F36F96D">
                <wp:simplePos x="0" y="0"/>
                <wp:positionH relativeFrom="column">
                  <wp:posOffset>175895</wp:posOffset>
                </wp:positionH>
                <wp:positionV relativeFrom="paragraph">
                  <wp:posOffset>132715</wp:posOffset>
                </wp:positionV>
                <wp:extent cx="571500" cy="371475"/>
                <wp:effectExtent l="0" t="0" r="19050" b="2857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4BEF1" w14:textId="77777777" w:rsidR="00A905AF" w:rsidRDefault="00A905AF" w:rsidP="00A905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7002091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13.85pt;margin-top:10.45pt;width:4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" strokeweight=".25pt">
                <v:stroke dashstyle="dash"/>
                <v:textbox>
                  <w:txbxContent>
                    <w:p w14:paraId="0764BEF1" w14:textId="77777777" w:rsidR="00A905AF" w:rsidRDefault="00A905AF" w:rsidP="00A905AF"/>
                  </w:txbxContent>
                </v:textbox>
              </v:shape>
            </w:pict>
          </mc:Fallback>
        </mc:AlternateContent>
      </w:r>
    </w:p>
    <w:p w14:paraId="2E54CC87" w14:textId="77777777" w:rsidR="00A905AF" w:rsidRPr="00965767" w:rsidRDefault="00A905AF" w:rsidP="00992F04">
      <w:pPr>
        <w:spacing w:after="0" w:line="360" w:lineRule="auto"/>
        <w:ind w:firstLine="426"/>
        <w:rPr>
          <w:rFonts w:ascii="Times New Roman" w:eastAsia="Calibri" w:hAnsi="Times New Roman"/>
          <w:b/>
          <w:i/>
          <w:sz w:val="40"/>
          <w:szCs w:val="40"/>
          <w:lang w:eastAsia="en-US"/>
        </w:rPr>
      </w:pPr>
    </w:p>
    <w:p w14:paraId="063723EC" w14:textId="77777777" w:rsidR="00A905AF" w:rsidRPr="00965767" w:rsidRDefault="00A905AF" w:rsidP="00992F04">
      <w:pPr>
        <w:spacing w:after="0" w:line="360" w:lineRule="auto"/>
        <w:ind w:firstLine="426"/>
        <w:rPr>
          <w:rFonts w:ascii="Times New Roman" w:eastAsia="Calibri" w:hAnsi="Times New Roman"/>
          <w:b/>
          <w:i/>
          <w:sz w:val="40"/>
          <w:szCs w:val="40"/>
          <w:lang w:eastAsia="en-US"/>
        </w:rPr>
      </w:pPr>
    </w:p>
    <w:p w14:paraId="0C69D626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Как задается базовый адрес при относительной адресации?</w:t>
      </w:r>
    </w:p>
    <w:p w14:paraId="5349393C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 xml:space="preserve">В прямо адресуемом регистре </w:t>
      </w:r>
    </w:p>
    <w:p w14:paraId="3B258CF0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С использованием косвенной адресации</w:t>
      </w:r>
    </w:p>
    <w:p w14:paraId="2A9C9A5F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С использованием непосредственной адресация</w:t>
      </w:r>
    </w:p>
    <w:p w14:paraId="54DAF76A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Как формируется адрес обращения в ОП в случае автоинкрементной адресации?</w:t>
      </w:r>
    </w:p>
    <w:p w14:paraId="6F529398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Как при косвенной адресации</w:t>
      </w:r>
    </w:p>
    <w:p w14:paraId="4DF5123F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С использованием базового адреса</w:t>
      </w:r>
    </w:p>
    <w:p w14:paraId="4DC9E79B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Как при косвенной адресации c последующим увеличением адреса на длину операнда</w:t>
      </w:r>
    </w:p>
    <w:p w14:paraId="55C714A7" w14:textId="77777777" w:rsidR="00A905AF" w:rsidRPr="00965767" w:rsidRDefault="00A905AF" w:rsidP="00992F04">
      <w:pPr>
        <w:spacing w:after="0" w:line="360" w:lineRule="auto"/>
        <w:ind w:firstLine="426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14:paraId="5170215C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Какие из перечисленных регистров архитектуры IA-32 (Intel) доступны на прикладном уровне?</w:t>
      </w:r>
    </w:p>
    <w:p w14:paraId="55BCA654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Машинно-зависимые регистры MSR</w:t>
      </w:r>
    </w:p>
    <w:p w14:paraId="4145D189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 xml:space="preserve">Регистры общего назначения </w:t>
      </w:r>
    </w:p>
    <w:p w14:paraId="2E8459A0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 xml:space="preserve">Регистры управления сегментированной памятью </w:t>
      </w:r>
    </w:p>
    <w:p w14:paraId="266F1556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 xml:space="preserve">Сегментные регистры </w:t>
      </w:r>
    </w:p>
    <w:p w14:paraId="0E923F4A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Программный счетчик</w:t>
      </w:r>
    </w:p>
    <w:p w14:paraId="1B92B275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Регистры FPU</w:t>
      </w:r>
    </w:p>
    <w:p w14:paraId="65D4EB4C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Регистры отладки</w:t>
      </w:r>
    </w:p>
    <w:p w14:paraId="3453B6AD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Регистры SIMD</w:t>
      </w:r>
    </w:p>
    <w:p w14:paraId="0A93CC30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Регистры управления</w:t>
      </w:r>
    </w:p>
    <w:p w14:paraId="630D0FE6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Регистр флагов</w:t>
      </w:r>
    </w:p>
    <w:p w14:paraId="0727C8D1" w14:textId="77777777" w:rsidR="00A905AF" w:rsidRPr="00965767" w:rsidRDefault="00A905AF" w:rsidP="00992F04">
      <w:p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</w:p>
    <w:p w14:paraId="1C4FC0BC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 xml:space="preserve">Укажите максимальную адресность команд архитектуры </w:t>
      </w:r>
      <w:proofErr w:type="spellStart"/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PowerPC</w:t>
      </w:r>
      <w:proofErr w:type="spellEnd"/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?</w:t>
      </w:r>
    </w:p>
    <w:p w14:paraId="3AA1B8B9" w14:textId="1D308321" w:rsidR="00A905AF" w:rsidRPr="00965767" w:rsidRDefault="00A905AF" w:rsidP="00992F04">
      <w:p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EE1772" wp14:editId="45C477B0">
                <wp:simplePos x="0" y="0"/>
                <wp:positionH relativeFrom="column">
                  <wp:posOffset>-5080</wp:posOffset>
                </wp:positionH>
                <wp:positionV relativeFrom="paragraph">
                  <wp:posOffset>81280</wp:posOffset>
                </wp:positionV>
                <wp:extent cx="571500" cy="371475"/>
                <wp:effectExtent l="0" t="0" r="19050" b="2857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7DF4B" w14:textId="77777777" w:rsidR="00A905AF" w:rsidRDefault="00A905AF" w:rsidP="00A905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EE1772" id="Надпись 2" o:spid="_x0000_s1027" type="#_x0000_t202" style="position:absolute;margin-left:-.4pt;margin-top:6.4pt;width:4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" strokeweight=".25pt">
                <v:stroke dashstyle="dash"/>
                <v:textbox>
                  <w:txbxContent>
                    <w:p w14:paraId="2AA7DF4B" w14:textId="77777777" w:rsidR="00A905AF" w:rsidRDefault="00A905AF" w:rsidP="00A905AF"/>
                  </w:txbxContent>
                </v:textbox>
              </v:shape>
            </w:pict>
          </mc:Fallback>
        </mc:AlternateContent>
      </w:r>
    </w:p>
    <w:p w14:paraId="69387589" w14:textId="77777777" w:rsidR="00A905AF" w:rsidRPr="00965767" w:rsidRDefault="00A905AF" w:rsidP="00992F04">
      <w:pPr>
        <w:tabs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</w:p>
    <w:p w14:paraId="3601EAED" w14:textId="77777777" w:rsidR="00A905AF" w:rsidRPr="00965767" w:rsidRDefault="00A905AF" w:rsidP="00992F04">
      <w:pPr>
        <w:spacing w:after="0" w:line="360" w:lineRule="auto"/>
        <w:ind w:firstLine="426"/>
        <w:rPr>
          <w:rFonts w:ascii="Times New Roman" w:eastAsia="Calibri" w:hAnsi="Times New Roman"/>
          <w:b/>
          <w:i/>
          <w:sz w:val="40"/>
          <w:szCs w:val="40"/>
          <w:lang w:eastAsia="en-US"/>
        </w:rPr>
      </w:pPr>
    </w:p>
    <w:p w14:paraId="029E5DFE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0" w:line="360" w:lineRule="auto"/>
        <w:ind w:left="567" w:hanging="56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Укажите устройства, входящие в состав процессора классической архитектуры</w:t>
      </w:r>
    </w:p>
    <w:p w14:paraId="10888F3A" w14:textId="77777777" w:rsidR="00A905AF" w:rsidRPr="00965767" w:rsidRDefault="00A905AF" w:rsidP="00992F04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sz w:val="24"/>
          <w:szCs w:val="24"/>
          <w:lang w:eastAsia="en-US"/>
        </w:rPr>
        <w:t>ОП</w:t>
      </w:r>
    </w:p>
    <w:p w14:paraId="61EB4F28" w14:textId="77777777" w:rsidR="00A905AF" w:rsidRPr="00965767" w:rsidRDefault="00A905AF" w:rsidP="00992F04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sz w:val="24"/>
          <w:szCs w:val="24"/>
          <w:lang w:eastAsia="en-US"/>
        </w:rPr>
        <w:lastRenderedPageBreak/>
        <w:t>РОН</w:t>
      </w:r>
    </w:p>
    <w:p w14:paraId="1B488D05" w14:textId="77777777" w:rsidR="00A905AF" w:rsidRPr="00965767" w:rsidRDefault="00A905AF" w:rsidP="00992F04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sz w:val="24"/>
          <w:szCs w:val="24"/>
          <w:lang w:eastAsia="en-US"/>
        </w:rPr>
        <w:t>АЛУ</w:t>
      </w:r>
    </w:p>
    <w:p w14:paraId="4956CA57" w14:textId="77777777" w:rsidR="00A905AF" w:rsidRPr="00965767" w:rsidRDefault="00A905AF" w:rsidP="00992F04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sz w:val="24"/>
          <w:szCs w:val="24"/>
          <w:lang w:eastAsia="en-US"/>
        </w:rPr>
        <w:t>УУ</w:t>
      </w:r>
    </w:p>
    <w:p w14:paraId="219D370F" w14:textId="77777777" w:rsidR="00A905AF" w:rsidRPr="00965767" w:rsidRDefault="00A905AF" w:rsidP="00992F04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sz w:val="24"/>
          <w:szCs w:val="24"/>
          <w:lang w:eastAsia="en-US"/>
        </w:rPr>
        <w:t>Контроллер прямого доступа в память</w:t>
      </w:r>
    </w:p>
    <w:p w14:paraId="275610EB" w14:textId="77777777" w:rsidR="00A905AF" w:rsidRPr="00965767" w:rsidRDefault="00A905AF" w:rsidP="00992F04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sz w:val="24"/>
          <w:szCs w:val="24"/>
          <w:lang w:eastAsia="en-US"/>
        </w:rPr>
        <w:t>Агенты кольцевой шины</w:t>
      </w:r>
    </w:p>
    <w:p w14:paraId="2BD3D260" w14:textId="77777777" w:rsidR="00A905AF" w:rsidRPr="00965767" w:rsidRDefault="00A905AF" w:rsidP="00992F04">
      <w:pPr>
        <w:spacing w:after="0" w:line="360" w:lineRule="auto"/>
        <w:ind w:firstLine="426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14:paraId="6DC90019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Указать вид памяти, обращение к которой не требует адреса</w:t>
      </w:r>
    </w:p>
    <w:p w14:paraId="5315C32E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Стек</w:t>
      </w:r>
    </w:p>
    <w:p w14:paraId="04ED9E8C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Оперативная Память</w:t>
      </w:r>
    </w:p>
    <w:p w14:paraId="2AE80461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 xml:space="preserve">Магазин </w:t>
      </w:r>
    </w:p>
    <w:p w14:paraId="21FCB476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КЭШ</w:t>
      </w:r>
    </w:p>
    <w:p w14:paraId="76A3E7AF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Очередь</w:t>
      </w:r>
    </w:p>
    <w:p w14:paraId="08FC1618" w14:textId="77777777" w:rsidR="00A905AF" w:rsidRPr="00965767" w:rsidRDefault="00A905AF" w:rsidP="00992F04">
      <w:pPr>
        <w:tabs>
          <w:tab w:val="num" w:pos="709"/>
          <w:tab w:val="num" w:pos="993"/>
        </w:tabs>
        <w:spacing w:after="0" w:line="360" w:lineRule="auto"/>
        <w:rPr>
          <w:rFonts w:ascii="Times New Roman" w:eastAsia="Calibri" w:hAnsi="Times New Roman"/>
          <w:sz w:val="24"/>
          <w:lang w:val="en-US" w:eastAsia="en-US"/>
        </w:rPr>
      </w:pPr>
    </w:p>
    <w:p w14:paraId="49E85163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Какое из перечисленных запоминающих устройств обладает наивысшим быстродействием?</w:t>
      </w:r>
    </w:p>
    <w:p w14:paraId="7087256B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КЭШ L1</w:t>
      </w:r>
    </w:p>
    <w:p w14:paraId="0BB36DA4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КЭШ L2</w:t>
      </w:r>
    </w:p>
    <w:p w14:paraId="7D81D21D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Оперативная память</w:t>
      </w:r>
    </w:p>
    <w:p w14:paraId="7866A2CF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Регистровая память</w:t>
      </w:r>
    </w:p>
    <w:p w14:paraId="1480DE35" w14:textId="77777777" w:rsidR="00A905AF" w:rsidRPr="00965767" w:rsidRDefault="00A905AF" w:rsidP="00992F04">
      <w:pPr>
        <w:tabs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</w:p>
    <w:p w14:paraId="2ED9463C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Какие из перечисленных типов ЗУ не допускают чередование циклов чтения и записи?</w:t>
      </w:r>
    </w:p>
    <w:p w14:paraId="6068415D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ЗУ  типа «очередь»</w:t>
      </w:r>
    </w:p>
    <w:p w14:paraId="1AA07743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ЗУ типа «магазин»</w:t>
      </w:r>
    </w:p>
    <w:p w14:paraId="190BFD17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 xml:space="preserve">Стек </w:t>
      </w:r>
    </w:p>
    <w:p w14:paraId="7BF91439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ЗУ  типа «FIFO»</w:t>
      </w:r>
    </w:p>
    <w:p w14:paraId="1D89C9BE" w14:textId="77777777" w:rsidR="00A905AF" w:rsidRPr="00965767" w:rsidRDefault="00A905AF" w:rsidP="00992F04">
      <w:pPr>
        <w:tabs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</w:p>
    <w:p w14:paraId="4A0D3B64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 xml:space="preserve">Как размещаются многобайтные операнды в ОП при выборе способа </w:t>
      </w:r>
      <w:proofErr w:type="spellStart"/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small-endian</w:t>
      </w:r>
      <w:proofErr w:type="spellEnd"/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?</w:t>
      </w:r>
    </w:p>
    <w:p w14:paraId="78AC3C19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Младшие байты по младшим адресам</w:t>
      </w:r>
    </w:p>
    <w:p w14:paraId="028A83F2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Младшие байты по старшим адресам</w:t>
      </w:r>
    </w:p>
    <w:p w14:paraId="3EF624C7" w14:textId="02D4667D" w:rsidR="00A905AF" w:rsidRPr="00965767" w:rsidRDefault="00A905AF" w:rsidP="00992F04">
      <w:pPr>
        <w:tabs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 xml:space="preserve"> </w:t>
      </w:r>
    </w:p>
    <w:p w14:paraId="03EDC90D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В каком типе КЭШ  в блоке обмена может быть недействительная информация («мусор»)</w:t>
      </w:r>
    </w:p>
    <w:p w14:paraId="5446BAA2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Со сквозной записью</w:t>
      </w:r>
    </w:p>
    <w:p w14:paraId="3872BA8F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lastRenderedPageBreak/>
        <w:t>С обратной записью</w:t>
      </w:r>
    </w:p>
    <w:p w14:paraId="246BD465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С полностью ассоциативным отображением</w:t>
      </w:r>
    </w:p>
    <w:p w14:paraId="57BFF55D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КЭШ L1</w:t>
      </w:r>
    </w:p>
    <w:p w14:paraId="7A34E658" w14:textId="77777777" w:rsidR="00A905AF" w:rsidRPr="00965767" w:rsidRDefault="00A905AF" w:rsidP="00992F04">
      <w:pPr>
        <w:tabs>
          <w:tab w:val="num" w:pos="993"/>
        </w:tabs>
        <w:spacing w:after="0" w:line="360" w:lineRule="auto"/>
        <w:rPr>
          <w:rFonts w:ascii="Times New Roman" w:eastAsia="Calibri" w:hAnsi="Times New Roman"/>
          <w:sz w:val="20"/>
          <w:szCs w:val="20"/>
          <w:lang w:eastAsia="en-US"/>
        </w:rPr>
      </w:pPr>
    </w:p>
    <w:p w14:paraId="5A75BDF2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В каком устройстве формируется виртуальный адрес</w:t>
      </w:r>
    </w:p>
    <w:p w14:paraId="7204D00B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Процессор</w:t>
      </w:r>
    </w:p>
    <w:p w14:paraId="3DAE1BC0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ОП</w:t>
      </w:r>
    </w:p>
    <w:p w14:paraId="5B6B6200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Блок динамического преобразования адреса</w:t>
      </w:r>
    </w:p>
    <w:p w14:paraId="419B7E41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Периферийные устройства</w:t>
      </w:r>
    </w:p>
    <w:p w14:paraId="05475ECE" w14:textId="77777777" w:rsidR="00A905AF" w:rsidRPr="00965767" w:rsidRDefault="00A905AF" w:rsidP="00992F04">
      <w:pPr>
        <w:tabs>
          <w:tab w:val="num" w:pos="993"/>
        </w:tabs>
        <w:spacing w:after="0" w:line="360" w:lineRule="auto"/>
        <w:rPr>
          <w:rFonts w:ascii="Times New Roman" w:eastAsia="Calibri" w:hAnsi="Times New Roman"/>
          <w:sz w:val="20"/>
          <w:szCs w:val="20"/>
          <w:lang w:eastAsia="en-US"/>
        </w:rPr>
      </w:pPr>
    </w:p>
    <w:p w14:paraId="1E0CBA7D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Сколько дополнительных обращений в ОП может потребоваться при выполнении ДПА и сегментно-страничной организации памяти</w:t>
      </w:r>
    </w:p>
    <w:p w14:paraId="695B02FB" w14:textId="2357D74A" w:rsidR="00A905AF" w:rsidRPr="00965767" w:rsidRDefault="00A905AF" w:rsidP="00992F04">
      <w:pPr>
        <w:tabs>
          <w:tab w:val="num" w:pos="709"/>
          <w:tab w:val="num" w:pos="993"/>
          <w:tab w:val="num" w:pos="2297"/>
        </w:tabs>
        <w:spacing w:after="0" w:line="360" w:lineRule="auto"/>
        <w:ind w:left="170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062FCF" wp14:editId="175E9A72">
                <wp:simplePos x="0" y="0"/>
                <wp:positionH relativeFrom="column">
                  <wp:posOffset>233045</wp:posOffset>
                </wp:positionH>
                <wp:positionV relativeFrom="paragraph">
                  <wp:posOffset>70485</wp:posOffset>
                </wp:positionV>
                <wp:extent cx="571500" cy="371475"/>
                <wp:effectExtent l="0" t="0" r="19050" b="2857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22D35" w14:textId="77777777" w:rsidR="00A905AF" w:rsidRDefault="00A905AF" w:rsidP="00A905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062FCF" id="Надпись 1" o:spid="_x0000_s1028" type="#_x0000_t202" style="position:absolute;left:0;text-align:left;margin-left:18.35pt;margin-top:5.55pt;width:4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" strokeweight=".25pt">
                <v:stroke dashstyle="dash"/>
                <v:textbox>
                  <w:txbxContent>
                    <w:p w14:paraId="54E22D35" w14:textId="77777777" w:rsidR="00A905AF" w:rsidRDefault="00A905AF" w:rsidP="00A905AF"/>
                  </w:txbxContent>
                </v:textbox>
              </v:shape>
            </w:pict>
          </mc:Fallback>
        </mc:AlternateContent>
      </w:r>
    </w:p>
    <w:p w14:paraId="638E5284" w14:textId="77777777" w:rsidR="00A905AF" w:rsidRPr="00965767" w:rsidRDefault="00A905AF" w:rsidP="00992F04">
      <w:pPr>
        <w:spacing w:after="0" w:line="360" w:lineRule="auto"/>
        <w:ind w:left="284"/>
        <w:jc w:val="both"/>
        <w:rPr>
          <w:rFonts w:ascii="Times New Roman" w:eastAsia="Calibri" w:hAnsi="Times New Roman"/>
          <w:b/>
          <w:sz w:val="24"/>
          <w:lang w:eastAsia="en-US"/>
        </w:rPr>
      </w:pPr>
    </w:p>
    <w:p w14:paraId="66006B0A" w14:textId="77777777" w:rsidR="00A905AF" w:rsidRPr="00965767" w:rsidRDefault="00A905AF" w:rsidP="00992F04">
      <w:pPr>
        <w:spacing w:after="0" w:line="360" w:lineRule="auto"/>
        <w:ind w:left="426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</w:p>
    <w:p w14:paraId="39175DB6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Как влияет увеличение объема блока обмена между ОП и КЭШ на вероятность попаданий в КЭШ?</w:t>
      </w:r>
    </w:p>
    <w:p w14:paraId="5072EB5A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Увеличивает</w:t>
      </w:r>
    </w:p>
    <w:p w14:paraId="63BBCC89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Уменьшает</w:t>
      </w:r>
    </w:p>
    <w:p w14:paraId="36A292BD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 xml:space="preserve">Увеличивает или уменьшает в зависимости от соотношения объемов </w:t>
      </w:r>
      <w:proofErr w:type="spellStart"/>
      <w:r w:rsidRPr="00965767">
        <w:rPr>
          <w:rFonts w:ascii="Times New Roman" w:eastAsia="Calibri" w:hAnsi="Times New Roman"/>
          <w:sz w:val="24"/>
          <w:lang w:eastAsia="en-US"/>
        </w:rPr>
        <w:t>КЭШ-памяти</w:t>
      </w:r>
      <w:proofErr w:type="spellEnd"/>
      <w:r w:rsidRPr="00965767">
        <w:rPr>
          <w:rFonts w:ascii="Times New Roman" w:eastAsia="Calibri" w:hAnsi="Times New Roman"/>
          <w:sz w:val="24"/>
          <w:lang w:eastAsia="en-US"/>
        </w:rPr>
        <w:t xml:space="preserve"> и блока обмена</w:t>
      </w:r>
    </w:p>
    <w:p w14:paraId="15E436E0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Определить попадания/промахи в КЭШ для следующей трассы адресов (КЭШ со сквозной записью и полностью ассоциативным распределением, объем блока (строки) обмена – 16 байт, объем КЭШ – 64 байта, в начальном состоянии  КЭШ пуста, при записи в режиме попадания блок в КЭШ стирается):</w:t>
      </w:r>
    </w:p>
    <w:p w14:paraId="6F19FD86" w14:textId="77777777" w:rsidR="00A905AF" w:rsidRPr="00965767" w:rsidRDefault="00A905AF" w:rsidP="00992F04">
      <w:pPr>
        <w:spacing w:after="0" w:line="360" w:lineRule="auto"/>
        <w:ind w:left="426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tbl>
      <w:tblPr>
        <w:tblW w:w="0" w:type="auto"/>
        <w:tblInd w:w="2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7"/>
        <w:gridCol w:w="1217"/>
        <w:gridCol w:w="2674"/>
      </w:tblGrid>
      <w:tr w:rsidR="00A905AF" w:rsidRPr="002257F5" w14:paraId="79E4BBEC" w14:textId="77777777" w:rsidTr="003B6621">
        <w:tc>
          <w:tcPr>
            <w:tcW w:w="897" w:type="dxa"/>
          </w:tcPr>
          <w:p w14:paraId="531FE8D4" w14:textId="77777777" w:rsidR="00A905AF" w:rsidRPr="002257F5" w:rsidRDefault="00A905AF" w:rsidP="00992F04">
            <w:pPr>
              <w:spacing w:after="0" w:line="36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Адрес </w:t>
            </w:r>
          </w:p>
        </w:tc>
        <w:tc>
          <w:tcPr>
            <w:tcW w:w="1217" w:type="dxa"/>
          </w:tcPr>
          <w:p w14:paraId="0A33DD44" w14:textId="77777777" w:rsidR="00A905AF" w:rsidRPr="002257F5" w:rsidRDefault="00A905AF" w:rsidP="00992F04">
            <w:pPr>
              <w:spacing w:after="0" w:line="36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Операция </w:t>
            </w:r>
          </w:p>
        </w:tc>
        <w:tc>
          <w:tcPr>
            <w:tcW w:w="2674" w:type="dxa"/>
          </w:tcPr>
          <w:p w14:paraId="02BC41CA" w14:textId="77777777" w:rsidR="00A905AF" w:rsidRPr="002257F5" w:rsidRDefault="00A905AF" w:rsidP="00992F04">
            <w:pPr>
              <w:spacing w:after="0" w:line="36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Попадание -   «+»</w:t>
            </w:r>
          </w:p>
          <w:p w14:paraId="0B348BD2" w14:textId="77777777" w:rsidR="00A905AF" w:rsidRPr="002257F5" w:rsidRDefault="00A905AF" w:rsidP="00992F04">
            <w:pPr>
              <w:spacing w:after="0" w:line="36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Промах       -    «-»</w:t>
            </w:r>
          </w:p>
        </w:tc>
      </w:tr>
      <w:tr w:rsidR="00A905AF" w:rsidRPr="002257F5" w14:paraId="04664C84" w14:textId="77777777" w:rsidTr="003B6621">
        <w:tc>
          <w:tcPr>
            <w:tcW w:w="897" w:type="dxa"/>
          </w:tcPr>
          <w:p w14:paraId="570A4C40" w14:textId="77777777" w:rsidR="00A905AF" w:rsidRPr="002257F5" w:rsidRDefault="00A905AF" w:rsidP="00992F04">
            <w:pPr>
              <w:spacing w:after="0" w:line="36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0035</w:t>
            </w: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val="en-US" w:eastAsia="en-US"/>
              </w:rPr>
              <w:t>h</w:t>
            </w: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17" w:type="dxa"/>
          </w:tcPr>
          <w:p w14:paraId="411C2A29" w14:textId="77777777" w:rsidR="00A905AF" w:rsidRPr="002257F5" w:rsidRDefault="00A905AF" w:rsidP="00992F04">
            <w:pPr>
              <w:spacing w:after="0" w:line="36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чтение</w:t>
            </w:r>
          </w:p>
        </w:tc>
        <w:tc>
          <w:tcPr>
            <w:tcW w:w="2674" w:type="dxa"/>
          </w:tcPr>
          <w:p w14:paraId="708A4AD9" w14:textId="77777777" w:rsidR="00A905AF" w:rsidRPr="002257F5" w:rsidRDefault="00A905AF" w:rsidP="00992F04">
            <w:pPr>
              <w:spacing w:after="0" w:line="36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A905AF" w:rsidRPr="002257F5" w14:paraId="01E58BB4" w14:textId="77777777" w:rsidTr="003B6621">
        <w:tc>
          <w:tcPr>
            <w:tcW w:w="897" w:type="dxa"/>
          </w:tcPr>
          <w:p w14:paraId="639203CC" w14:textId="77777777" w:rsidR="00A905AF" w:rsidRPr="002257F5" w:rsidRDefault="00A905AF" w:rsidP="00992F04">
            <w:pPr>
              <w:spacing w:after="0" w:line="36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0045</w:t>
            </w: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val="en-US" w:eastAsia="en-US"/>
              </w:rPr>
              <w:t>h</w:t>
            </w: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17" w:type="dxa"/>
          </w:tcPr>
          <w:p w14:paraId="73A88A83" w14:textId="77777777" w:rsidR="00A905AF" w:rsidRPr="002257F5" w:rsidRDefault="00A905AF" w:rsidP="00992F04">
            <w:pPr>
              <w:spacing w:after="0" w:line="36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чтение</w:t>
            </w:r>
          </w:p>
        </w:tc>
        <w:tc>
          <w:tcPr>
            <w:tcW w:w="2674" w:type="dxa"/>
          </w:tcPr>
          <w:p w14:paraId="23D6C8E4" w14:textId="77777777" w:rsidR="00A905AF" w:rsidRPr="002257F5" w:rsidRDefault="00A905AF" w:rsidP="00992F04">
            <w:pPr>
              <w:spacing w:after="0" w:line="36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A905AF" w:rsidRPr="002257F5" w14:paraId="272F613E" w14:textId="77777777" w:rsidTr="003B6621">
        <w:tc>
          <w:tcPr>
            <w:tcW w:w="897" w:type="dxa"/>
          </w:tcPr>
          <w:p w14:paraId="5E2D26B2" w14:textId="77777777" w:rsidR="00A905AF" w:rsidRPr="002257F5" w:rsidRDefault="00A905AF" w:rsidP="00992F04">
            <w:pPr>
              <w:spacing w:after="0" w:line="360" w:lineRule="auto"/>
              <w:rPr>
                <w:rFonts w:ascii="Times New Roman" w:eastAsia="Calibri" w:hAnsi="Times New Roman"/>
                <w:b/>
                <w:sz w:val="20"/>
                <w:szCs w:val="20"/>
                <w:lang w:val="en-US" w:eastAsia="en-US"/>
              </w:rPr>
            </w:pP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003</w:t>
            </w:r>
            <w:proofErr w:type="spellStart"/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val="en-US" w:eastAsia="en-US"/>
              </w:rPr>
              <w:t>Fh</w:t>
            </w:r>
            <w:proofErr w:type="spellEnd"/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17" w:type="dxa"/>
          </w:tcPr>
          <w:p w14:paraId="05325E40" w14:textId="77777777" w:rsidR="00A905AF" w:rsidRPr="002257F5" w:rsidRDefault="00A905AF" w:rsidP="00992F04">
            <w:pPr>
              <w:spacing w:after="0" w:line="360" w:lineRule="auto"/>
              <w:rPr>
                <w:rFonts w:ascii="Times New Roman" w:eastAsia="Calibri" w:hAnsi="Times New Roman"/>
                <w:b/>
                <w:sz w:val="20"/>
                <w:szCs w:val="20"/>
                <w:lang w:val="en-US" w:eastAsia="en-US"/>
              </w:rPr>
            </w:pP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чтение</w:t>
            </w:r>
          </w:p>
        </w:tc>
        <w:tc>
          <w:tcPr>
            <w:tcW w:w="2674" w:type="dxa"/>
          </w:tcPr>
          <w:p w14:paraId="785670B9" w14:textId="77777777" w:rsidR="00A905AF" w:rsidRPr="002257F5" w:rsidRDefault="00A905AF" w:rsidP="00992F04">
            <w:pPr>
              <w:spacing w:after="0" w:line="360" w:lineRule="auto"/>
              <w:rPr>
                <w:rFonts w:ascii="Times New Roman" w:eastAsia="Calibri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A905AF" w:rsidRPr="002257F5" w14:paraId="1F2F899C" w14:textId="77777777" w:rsidTr="003B6621">
        <w:tc>
          <w:tcPr>
            <w:tcW w:w="897" w:type="dxa"/>
          </w:tcPr>
          <w:p w14:paraId="5FB26110" w14:textId="77777777" w:rsidR="00A905AF" w:rsidRPr="002257F5" w:rsidRDefault="00A905AF" w:rsidP="00992F04">
            <w:pPr>
              <w:spacing w:after="0" w:line="36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003</w:t>
            </w: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val="en-US" w:eastAsia="en-US"/>
              </w:rPr>
              <w:t>2h</w:t>
            </w: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17" w:type="dxa"/>
          </w:tcPr>
          <w:p w14:paraId="59427EF9" w14:textId="77777777" w:rsidR="00A905AF" w:rsidRPr="002257F5" w:rsidRDefault="00A905AF" w:rsidP="00992F04">
            <w:pPr>
              <w:spacing w:after="0" w:line="36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запись</w:t>
            </w:r>
          </w:p>
        </w:tc>
        <w:tc>
          <w:tcPr>
            <w:tcW w:w="2674" w:type="dxa"/>
          </w:tcPr>
          <w:p w14:paraId="670E0054" w14:textId="77777777" w:rsidR="00A905AF" w:rsidRPr="002257F5" w:rsidRDefault="00A905AF" w:rsidP="00992F04">
            <w:pPr>
              <w:spacing w:after="0" w:line="36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A905AF" w:rsidRPr="002257F5" w14:paraId="26E4E916" w14:textId="77777777" w:rsidTr="003B6621">
        <w:tc>
          <w:tcPr>
            <w:tcW w:w="897" w:type="dxa"/>
          </w:tcPr>
          <w:p w14:paraId="7DBED925" w14:textId="77777777" w:rsidR="00A905AF" w:rsidRPr="002257F5" w:rsidRDefault="00A905AF" w:rsidP="00992F04">
            <w:pPr>
              <w:spacing w:after="0" w:line="36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val="en-US" w:eastAsia="en-US"/>
              </w:rPr>
              <w:t>0</w:t>
            </w: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0</w:t>
            </w: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val="en-US" w:eastAsia="en-US"/>
              </w:rPr>
              <w:t>41h</w:t>
            </w: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17" w:type="dxa"/>
          </w:tcPr>
          <w:p w14:paraId="1D9D587B" w14:textId="77777777" w:rsidR="00A905AF" w:rsidRPr="002257F5" w:rsidRDefault="00A905AF" w:rsidP="00992F04">
            <w:pPr>
              <w:spacing w:after="0" w:line="36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чтение</w:t>
            </w:r>
          </w:p>
        </w:tc>
        <w:tc>
          <w:tcPr>
            <w:tcW w:w="2674" w:type="dxa"/>
          </w:tcPr>
          <w:p w14:paraId="385819DC" w14:textId="77777777" w:rsidR="00A905AF" w:rsidRPr="002257F5" w:rsidRDefault="00A905AF" w:rsidP="00992F04">
            <w:pPr>
              <w:spacing w:after="0" w:line="36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A905AF" w:rsidRPr="002257F5" w14:paraId="49673D56" w14:textId="77777777" w:rsidTr="003B6621">
        <w:tc>
          <w:tcPr>
            <w:tcW w:w="897" w:type="dxa"/>
          </w:tcPr>
          <w:p w14:paraId="36CEB481" w14:textId="77777777" w:rsidR="00A905AF" w:rsidRPr="002257F5" w:rsidRDefault="00A905AF" w:rsidP="00992F04">
            <w:pPr>
              <w:spacing w:after="0" w:line="360" w:lineRule="auto"/>
              <w:rPr>
                <w:rFonts w:ascii="Times New Roman" w:eastAsia="Calibri" w:hAnsi="Times New Roman"/>
                <w:b/>
                <w:sz w:val="20"/>
                <w:szCs w:val="20"/>
                <w:lang w:val="en-US" w:eastAsia="en-US"/>
              </w:rPr>
            </w:pP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00</w:t>
            </w: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val="en-US" w:eastAsia="en-US"/>
              </w:rPr>
              <w:t>40h</w:t>
            </w: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17" w:type="dxa"/>
          </w:tcPr>
          <w:p w14:paraId="32EF8597" w14:textId="77777777" w:rsidR="00A905AF" w:rsidRPr="002257F5" w:rsidRDefault="00A905AF" w:rsidP="00992F04">
            <w:pPr>
              <w:spacing w:after="0" w:line="36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запись</w:t>
            </w:r>
          </w:p>
        </w:tc>
        <w:tc>
          <w:tcPr>
            <w:tcW w:w="2674" w:type="dxa"/>
          </w:tcPr>
          <w:p w14:paraId="29E4CBB2" w14:textId="77777777" w:rsidR="00A905AF" w:rsidRPr="002257F5" w:rsidRDefault="00A905AF" w:rsidP="00992F04">
            <w:pPr>
              <w:spacing w:after="0" w:line="360" w:lineRule="auto"/>
              <w:rPr>
                <w:rFonts w:ascii="Times New Roman" w:eastAsia="Calibri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A905AF" w:rsidRPr="002257F5" w14:paraId="50BF40CB" w14:textId="77777777" w:rsidTr="003B6621">
        <w:tc>
          <w:tcPr>
            <w:tcW w:w="897" w:type="dxa"/>
          </w:tcPr>
          <w:p w14:paraId="18A8E5A2" w14:textId="77777777" w:rsidR="00A905AF" w:rsidRPr="002257F5" w:rsidRDefault="00A905AF" w:rsidP="00992F04">
            <w:pPr>
              <w:spacing w:after="0" w:line="360" w:lineRule="auto"/>
              <w:rPr>
                <w:rFonts w:ascii="Times New Roman" w:eastAsia="Calibri" w:hAnsi="Times New Roman"/>
                <w:b/>
                <w:sz w:val="20"/>
                <w:szCs w:val="20"/>
                <w:lang w:val="en-US" w:eastAsia="en-US"/>
              </w:rPr>
            </w:pP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003</w:t>
            </w:r>
            <w:proofErr w:type="spellStart"/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val="en-US" w:eastAsia="en-US"/>
              </w:rPr>
              <w:t>Fh</w:t>
            </w:r>
            <w:proofErr w:type="spellEnd"/>
          </w:p>
        </w:tc>
        <w:tc>
          <w:tcPr>
            <w:tcW w:w="1217" w:type="dxa"/>
          </w:tcPr>
          <w:p w14:paraId="227E4614" w14:textId="77777777" w:rsidR="00A905AF" w:rsidRPr="002257F5" w:rsidRDefault="00A905AF" w:rsidP="00992F04">
            <w:pPr>
              <w:spacing w:after="0" w:line="360" w:lineRule="auto"/>
              <w:rPr>
                <w:rFonts w:ascii="Times New Roman" w:eastAsia="Calibri" w:hAnsi="Times New Roman"/>
                <w:b/>
                <w:sz w:val="20"/>
                <w:szCs w:val="20"/>
                <w:lang w:val="en-US" w:eastAsia="en-US"/>
              </w:rPr>
            </w:pP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чтение</w:t>
            </w:r>
          </w:p>
        </w:tc>
        <w:tc>
          <w:tcPr>
            <w:tcW w:w="2674" w:type="dxa"/>
          </w:tcPr>
          <w:p w14:paraId="61533904" w14:textId="77777777" w:rsidR="00A905AF" w:rsidRPr="002257F5" w:rsidRDefault="00A905AF" w:rsidP="00992F04">
            <w:pPr>
              <w:spacing w:after="0" w:line="36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A905AF" w:rsidRPr="002257F5" w14:paraId="23ED7A98" w14:textId="77777777" w:rsidTr="003B6621">
        <w:tc>
          <w:tcPr>
            <w:tcW w:w="897" w:type="dxa"/>
          </w:tcPr>
          <w:p w14:paraId="54258CA1" w14:textId="77777777" w:rsidR="00A905AF" w:rsidRPr="002257F5" w:rsidRDefault="00A905AF" w:rsidP="00992F04">
            <w:pPr>
              <w:spacing w:after="0" w:line="36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lastRenderedPageBreak/>
              <w:t>1010</w:t>
            </w: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val="en-US" w:eastAsia="en-US"/>
              </w:rPr>
              <w:t>h</w:t>
            </w: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17" w:type="dxa"/>
          </w:tcPr>
          <w:p w14:paraId="3F90D102" w14:textId="77777777" w:rsidR="00A905AF" w:rsidRPr="002257F5" w:rsidRDefault="00A905AF" w:rsidP="00992F04">
            <w:pPr>
              <w:spacing w:after="0" w:line="36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чтение</w:t>
            </w:r>
          </w:p>
        </w:tc>
        <w:tc>
          <w:tcPr>
            <w:tcW w:w="2674" w:type="dxa"/>
          </w:tcPr>
          <w:p w14:paraId="31AF0F5F" w14:textId="77777777" w:rsidR="00A905AF" w:rsidRPr="002257F5" w:rsidRDefault="00A905AF" w:rsidP="00992F04">
            <w:pPr>
              <w:spacing w:after="0" w:line="36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</w:tbl>
    <w:p w14:paraId="6884CCD8" w14:textId="77777777" w:rsidR="00A905AF" w:rsidRPr="00965767" w:rsidRDefault="00A905AF" w:rsidP="00992F04">
      <w:pPr>
        <w:spacing w:after="0" w:line="360" w:lineRule="auto"/>
        <w:ind w:left="2124"/>
        <w:rPr>
          <w:rFonts w:ascii="Times New Roman" w:eastAsia="Calibri" w:hAnsi="Times New Roman"/>
          <w:b/>
          <w:sz w:val="20"/>
          <w:szCs w:val="20"/>
          <w:lang w:val="en-US" w:eastAsia="en-US"/>
        </w:rPr>
      </w:pPr>
    </w:p>
    <w:p w14:paraId="49B35A14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 xml:space="preserve">В чем отличие </w:t>
      </w:r>
      <w:proofErr w:type="spellStart"/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КЭШ-памяти</w:t>
      </w:r>
      <w:proofErr w:type="spellEnd"/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 xml:space="preserve"> со сквозной записью от </w:t>
      </w:r>
      <w:proofErr w:type="spellStart"/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КЭШ-памяти</w:t>
      </w:r>
      <w:proofErr w:type="spellEnd"/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 xml:space="preserve"> с обратной записью?</w:t>
      </w:r>
    </w:p>
    <w:p w14:paraId="0093826B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В режиме записи отличий в функционировании нет</w:t>
      </w:r>
    </w:p>
    <w:p w14:paraId="35FEEB7C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 xml:space="preserve">Для </w:t>
      </w:r>
      <w:proofErr w:type="spellStart"/>
      <w:r w:rsidRPr="00965767">
        <w:rPr>
          <w:rFonts w:ascii="Times New Roman" w:eastAsia="Calibri" w:hAnsi="Times New Roman"/>
          <w:sz w:val="24"/>
          <w:lang w:eastAsia="en-US"/>
        </w:rPr>
        <w:t>КЭШ-памяти</w:t>
      </w:r>
      <w:proofErr w:type="spellEnd"/>
      <w:r w:rsidRPr="00965767">
        <w:rPr>
          <w:rFonts w:ascii="Times New Roman" w:eastAsia="Calibri" w:hAnsi="Times New Roman"/>
          <w:sz w:val="24"/>
          <w:lang w:eastAsia="en-US"/>
        </w:rPr>
        <w:t xml:space="preserve"> со сквозной записью запись в осуществляется всегда в КЭШ</w:t>
      </w:r>
    </w:p>
    <w:p w14:paraId="0F9CB8C3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 xml:space="preserve">Для </w:t>
      </w:r>
      <w:proofErr w:type="spellStart"/>
      <w:r w:rsidRPr="00965767">
        <w:rPr>
          <w:rFonts w:ascii="Times New Roman" w:eastAsia="Calibri" w:hAnsi="Times New Roman"/>
          <w:sz w:val="24"/>
          <w:lang w:eastAsia="en-US"/>
        </w:rPr>
        <w:t>КЭШ-памяти</w:t>
      </w:r>
      <w:proofErr w:type="spellEnd"/>
      <w:r w:rsidRPr="00965767">
        <w:rPr>
          <w:rFonts w:ascii="Times New Roman" w:eastAsia="Calibri" w:hAnsi="Times New Roman"/>
          <w:sz w:val="24"/>
          <w:lang w:eastAsia="en-US"/>
        </w:rPr>
        <w:t xml:space="preserve"> со сквозной записью запись в осуществляется всегда в ОП</w:t>
      </w:r>
    </w:p>
    <w:p w14:paraId="0A68BF13" w14:textId="77777777" w:rsidR="00A905AF" w:rsidRPr="00965767" w:rsidRDefault="00A905AF" w:rsidP="00992F04">
      <w:pPr>
        <w:tabs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 xml:space="preserve"> </w:t>
      </w:r>
    </w:p>
    <w:p w14:paraId="6F76F226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Что записывается в строке страничной таблицы при сегментно-страничной организации ОП?</w:t>
      </w:r>
    </w:p>
    <w:p w14:paraId="41348920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Физический адрес байта</w:t>
      </w:r>
    </w:p>
    <w:p w14:paraId="177D6B11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 xml:space="preserve">Физический адрес страницы и ее доступность </w:t>
      </w:r>
    </w:p>
    <w:p w14:paraId="418127DE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Виртуальный адрес страницы</w:t>
      </w:r>
    </w:p>
    <w:p w14:paraId="12E34E70" w14:textId="77777777" w:rsidR="00A905AF" w:rsidRPr="00965767" w:rsidRDefault="00A905AF" w:rsidP="00992F04">
      <w:pPr>
        <w:tabs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</w:p>
    <w:p w14:paraId="3544C98C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Определить число строк в сегментной таблице для следующего формата виртуального адреса при сегментно-страничной организации ОП?</w:t>
      </w:r>
    </w:p>
    <w:p w14:paraId="2AF4D5CE" w14:textId="77777777" w:rsidR="00A905AF" w:rsidRPr="00965767" w:rsidRDefault="00A905AF" w:rsidP="00992F04">
      <w:pPr>
        <w:shd w:val="clear" w:color="auto" w:fill="FFFFFF"/>
        <w:tabs>
          <w:tab w:val="num" w:pos="1222"/>
        </w:tabs>
        <w:spacing w:after="0" w:line="360" w:lineRule="auto"/>
        <w:ind w:left="35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2"/>
        <w:gridCol w:w="1980"/>
        <w:gridCol w:w="1800"/>
        <w:gridCol w:w="2160"/>
      </w:tblGrid>
      <w:tr w:rsidR="00A905AF" w:rsidRPr="002257F5" w14:paraId="27CD5C96" w14:textId="77777777" w:rsidTr="003B6621">
        <w:trPr>
          <w:trHeight w:val="323"/>
        </w:trPr>
        <w:tc>
          <w:tcPr>
            <w:tcW w:w="1542" w:type="dxa"/>
            <w:tcBorders>
              <w:top w:val="nil"/>
              <w:left w:val="nil"/>
              <w:right w:val="nil"/>
            </w:tcBorders>
          </w:tcPr>
          <w:p w14:paraId="0DBB006D" w14:textId="77777777" w:rsidR="00A905AF" w:rsidRPr="002257F5" w:rsidRDefault="00A905AF" w:rsidP="00992F04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257F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31                  24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</w:tcPr>
          <w:p w14:paraId="5A0C1F1A" w14:textId="77777777" w:rsidR="00A905AF" w:rsidRPr="002257F5" w:rsidRDefault="00A905AF" w:rsidP="00992F04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257F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23                           20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</w:tcPr>
          <w:p w14:paraId="1E12098E" w14:textId="77777777" w:rsidR="00A905AF" w:rsidRPr="002257F5" w:rsidRDefault="00A905AF" w:rsidP="00992F04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257F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19                      12</w:t>
            </w: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</w:tcPr>
          <w:p w14:paraId="35054FA6" w14:textId="77777777" w:rsidR="00A905AF" w:rsidRPr="002257F5" w:rsidRDefault="00A905AF" w:rsidP="00992F04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257F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11                                0</w:t>
            </w:r>
          </w:p>
        </w:tc>
      </w:tr>
      <w:tr w:rsidR="00A905AF" w:rsidRPr="002257F5" w14:paraId="268F6A16" w14:textId="77777777" w:rsidTr="003B6621">
        <w:trPr>
          <w:trHeight w:val="324"/>
        </w:trPr>
        <w:tc>
          <w:tcPr>
            <w:tcW w:w="1542" w:type="dxa"/>
          </w:tcPr>
          <w:p w14:paraId="0C65B2B3" w14:textId="77777777" w:rsidR="00A905AF" w:rsidRPr="002257F5" w:rsidRDefault="00A905AF" w:rsidP="00992F04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257F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№ программы</w:t>
            </w:r>
          </w:p>
        </w:tc>
        <w:tc>
          <w:tcPr>
            <w:tcW w:w="1980" w:type="dxa"/>
          </w:tcPr>
          <w:p w14:paraId="34852617" w14:textId="77777777" w:rsidR="00A905AF" w:rsidRPr="002257F5" w:rsidRDefault="00A905AF" w:rsidP="00992F04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257F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Адрес сегмента</w:t>
            </w:r>
          </w:p>
        </w:tc>
        <w:tc>
          <w:tcPr>
            <w:tcW w:w="1800" w:type="dxa"/>
          </w:tcPr>
          <w:p w14:paraId="73130882" w14:textId="77777777" w:rsidR="00A905AF" w:rsidRPr="002257F5" w:rsidRDefault="00A905AF" w:rsidP="00992F04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257F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Адрес страницы</w:t>
            </w:r>
          </w:p>
        </w:tc>
        <w:tc>
          <w:tcPr>
            <w:tcW w:w="2160" w:type="dxa"/>
          </w:tcPr>
          <w:p w14:paraId="3C3A605B" w14:textId="77777777" w:rsidR="00A905AF" w:rsidRPr="002257F5" w:rsidRDefault="00A905AF" w:rsidP="00992F04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257F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Адрес байта</w:t>
            </w:r>
          </w:p>
        </w:tc>
      </w:tr>
    </w:tbl>
    <w:p w14:paraId="66E59E77" w14:textId="77777777" w:rsidR="00A905AF" w:rsidRPr="00965767" w:rsidRDefault="00A905AF" w:rsidP="00992F04">
      <w:pPr>
        <w:spacing w:after="0" w:line="360" w:lineRule="auto"/>
        <w:ind w:left="708"/>
        <w:rPr>
          <w:rFonts w:ascii="Times New Roman" w:eastAsia="Calibri" w:hAnsi="Times New Roman"/>
          <w:sz w:val="20"/>
          <w:szCs w:val="20"/>
          <w:lang w:val="en-US" w:eastAsia="en-US"/>
        </w:rPr>
      </w:pPr>
    </w:p>
    <w:p w14:paraId="11FD1838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965767">
        <w:rPr>
          <w:rFonts w:ascii="Times New Roman" w:eastAsia="Calibri" w:hAnsi="Times New Roman"/>
          <w:b/>
          <w:sz w:val="28"/>
          <w:szCs w:val="28"/>
          <w:lang w:eastAsia="en-US"/>
        </w:rPr>
        <w:t>2</w:t>
      </w:r>
      <w:r w:rsidRPr="00965767">
        <w:rPr>
          <w:rFonts w:ascii="Times New Roman" w:eastAsia="Calibri" w:hAnsi="Times New Roman"/>
          <w:b/>
          <w:sz w:val="28"/>
          <w:szCs w:val="28"/>
          <w:vertAlign w:val="superscript"/>
          <w:lang w:eastAsia="en-US"/>
        </w:rPr>
        <w:t>12</w:t>
      </w:r>
      <w:r w:rsidRPr="00965767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</w:p>
    <w:p w14:paraId="3596DFC8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965767">
        <w:rPr>
          <w:rFonts w:ascii="Times New Roman" w:eastAsia="Calibri" w:hAnsi="Times New Roman"/>
          <w:b/>
          <w:sz w:val="28"/>
          <w:szCs w:val="28"/>
          <w:lang w:eastAsia="en-US"/>
        </w:rPr>
        <w:t>2</w:t>
      </w:r>
      <w:r w:rsidRPr="00965767">
        <w:rPr>
          <w:rFonts w:ascii="Times New Roman" w:eastAsia="Calibri" w:hAnsi="Times New Roman"/>
          <w:b/>
          <w:sz w:val="28"/>
          <w:szCs w:val="28"/>
          <w:vertAlign w:val="superscript"/>
          <w:lang w:eastAsia="en-US"/>
        </w:rPr>
        <w:t>8</w:t>
      </w:r>
    </w:p>
    <w:p w14:paraId="7813C169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965767">
        <w:rPr>
          <w:rFonts w:ascii="Times New Roman" w:eastAsia="Calibri" w:hAnsi="Times New Roman"/>
          <w:b/>
          <w:sz w:val="28"/>
          <w:szCs w:val="28"/>
          <w:lang w:eastAsia="en-US"/>
        </w:rPr>
        <w:t>2</w:t>
      </w:r>
      <w:r w:rsidRPr="00965767">
        <w:rPr>
          <w:rFonts w:ascii="Times New Roman" w:eastAsia="Calibri" w:hAnsi="Times New Roman"/>
          <w:b/>
          <w:sz w:val="28"/>
          <w:szCs w:val="28"/>
          <w:vertAlign w:val="superscript"/>
          <w:lang w:eastAsia="en-US"/>
        </w:rPr>
        <w:t>4</w:t>
      </w:r>
    </w:p>
    <w:p w14:paraId="28EFDD78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965767">
        <w:rPr>
          <w:rFonts w:ascii="Times New Roman" w:eastAsia="Calibri" w:hAnsi="Times New Roman"/>
          <w:b/>
          <w:sz w:val="28"/>
          <w:szCs w:val="28"/>
          <w:lang w:eastAsia="en-US"/>
        </w:rPr>
        <w:t>2</w:t>
      </w:r>
      <w:r w:rsidRPr="00965767">
        <w:rPr>
          <w:rFonts w:ascii="Times New Roman" w:eastAsia="Calibri" w:hAnsi="Times New Roman"/>
          <w:b/>
          <w:sz w:val="28"/>
          <w:szCs w:val="28"/>
          <w:vertAlign w:val="superscript"/>
          <w:lang w:eastAsia="en-US"/>
        </w:rPr>
        <w:t>20</w:t>
      </w:r>
    </w:p>
    <w:p w14:paraId="1510160B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Определить количество обращений в ОП  для заданной  трассы адресов.  Формат виртуального адреса задан в предыдущем вопросе. В блоке ДПА имеется буфер быстрой переадресации ( КЭШ адресов) и средства контроля повторного обращения в тот же сегмент (в начальном состоянии сброшены).</w:t>
      </w:r>
    </w:p>
    <w:p w14:paraId="252A687C" w14:textId="77777777" w:rsidR="00A905AF" w:rsidRPr="00965767" w:rsidRDefault="00A905AF" w:rsidP="00992F04">
      <w:pPr>
        <w:spacing w:after="0" w:line="360" w:lineRule="auto"/>
        <w:ind w:left="426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tbl>
      <w:tblPr>
        <w:tblW w:w="0" w:type="auto"/>
        <w:tblInd w:w="2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70"/>
        <w:gridCol w:w="2835"/>
      </w:tblGrid>
      <w:tr w:rsidR="00A905AF" w:rsidRPr="002257F5" w14:paraId="55BD96FE" w14:textId="77777777" w:rsidTr="003B6621">
        <w:tc>
          <w:tcPr>
            <w:tcW w:w="1670" w:type="dxa"/>
          </w:tcPr>
          <w:p w14:paraId="66F71145" w14:textId="77777777" w:rsidR="00A905AF" w:rsidRPr="002257F5" w:rsidRDefault="00A905AF" w:rsidP="00992F04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Адрес</w:t>
            </w:r>
          </w:p>
        </w:tc>
        <w:tc>
          <w:tcPr>
            <w:tcW w:w="2835" w:type="dxa"/>
          </w:tcPr>
          <w:p w14:paraId="2F5E750F" w14:textId="77777777" w:rsidR="00A905AF" w:rsidRPr="002257F5" w:rsidRDefault="00A905AF" w:rsidP="00992F04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Количество обращений</w:t>
            </w:r>
          </w:p>
        </w:tc>
      </w:tr>
      <w:tr w:rsidR="00A905AF" w:rsidRPr="002257F5" w14:paraId="354B4620" w14:textId="77777777" w:rsidTr="003B6621">
        <w:tc>
          <w:tcPr>
            <w:tcW w:w="1670" w:type="dxa"/>
          </w:tcPr>
          <w:p w14:paraId="6556603E" w14:textId="77777777" w:rsidR="00A905AF" w:rsidRPr="002257F5" w:rsidRDefault="00A905AF" w:rsidP="00992F04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0</w:t>
            </w: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val="en-US" w:eastAsia="en-US"/>
              </w:rPr>
              <w:t>F 0 02 345h</w:t>
            </w:r>
          </w:p>
        </w:tc>
        <w:tc>
          <w:tcPr>
            <w:tcW w:w="2835" w:type="dxa"/>
          </w:tcPr>
          <w:p w14:paraId="3DB71FC9" w14:textId="77777777" w:rsidR="00A905AF" w:rsidRPr="002257F5" w:rsidRDefault="00A905AF" w:rsidP="00992F04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A905AF" w:rsidRPr="002257F5" w14:paraId="119432AE" w14:textId="77777777" w:rsidTr="003B6621">
        <w:tc>
          <w:tcPr>
            <w:tcW w:w="1670" w:type="dxa"/>
          </w:tcPr>
          <w:p w14:paraId="23CE06E1" w14:textId="77777777" w:rsidR="00A905AF" w:rsidRPr="002257F5" w:rsidRDefault="00A905AF" w:rsidP="00992F04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0</w:t>
            </w: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val="en-US" w:eastAsia="en-US"/>
              </w:rPr>
              <w:t>F 0 03 746h</w:t>
            </w:r>
          </w:p>
        </w:tc>
        <w:tc>
          <w:tcPr>
            <w:tcW w:w="2835" w:type="dxa"/>
          </w:tcPr>
          <w:p w14:paraId="31EAA3A1" w14:textId="77777777" w:rsidR="00A905AF" w:rsidRPr="002257F5" w:rsidRDefault="00A905AF" w:rsidP="00992F04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A905AF" w:rsidRPr="002257F5" w14:paraId="483575F7" w14:textId="77777777" w:rsidTr="003B6621">
        <w:tc>
          <w:tcPr>
            <w:tcW w:w="1670" w:type="dxa"/>
          </w:tcPr>
          <w:p w14:paraId="7D68F2DB" w14:textId="77777777" w:rsidR="00A905AF" w:rsidRPr="002257F5" w:rsidRDefault="00A905AF" w:rsidP="00992F04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0</w:t>
            </w: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val="en-US" w:eastAsia="en-US"/>
              </w:rPr>
              <w:t>F 1 02 546h</w:t>
            </w:r>
          </w:p>
        </w:tc>
        <w:tc>
          <w:tcPr>
            <w:tcW w:w="2835" w:type="dxa"/>
          </w:tcPr>
          <w:p w14:paraId="3E39BDDC" w14:textId="77777777" w:rsidR="00A905AF" w:rsidRPr="002257F5" w:rsidRDefault="00A905AF" w:rsidP="00992F04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A905AF" w:rsidRPr="002257F5" w14:paraId="06C5EC6F" w14:textId="77777777" w:rsidTr="003B6621">
        <w:tc>
          <w:tcPr>
            <w:tcW w:w="1670" w:type="dxa"/>
          </w:tcPr>
          <w:p w14:paraId="45FB64CA" w14:textId="77777777" w:rsidR="00A905AF" w:rsidRPr="002257F5" w:rsidRDefault="00A905AF" w:rsidP="00992F04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0</w:t>
            </w: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val="en-US" w:eastAsia="en-US"/>
              </w:rPr>
              <w:t>F 0 02 341h</w:t>
            </w:r>
          </w:p>
        </w:tc>
        <w:tc>
          <w:tcPr>
            <w:tcW w:w="2835" w:type="dxa"/>
          </w:tcPr>
          <w:p w14:paraId="58566DFA" w14:textId="77777777" w:rsidR="00A905AF" w:rsidRPr="002257F5" w:rsidRDefault="00A905AF" w:rsidP="00992F04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A905AF" w:rsidRPr="002257F5" w14:paraId="12E96B8E" w14:textId="77777777" w:rsidTr="003B6621">
        <w:tc>
          <w:tcPr>
            <w:tcW w:w="1670" w:type="dxa"/>
          </w:tcPr>
          <w:p w14:paraId="720C2547" w14:textId="77777777" w:rsidR="00A905AF" w:rsidRPr="002257F5" w:rsidRDefault="00A905AF" w:rsidP="00992F04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0</w:t>
            </w: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val="en-US" w:eastAsia="en-US"/>
              </w:rPr>
              <w:t>F 2 05 546h</w:t>
            </w:r>
          </w:p>
        </w:tc>
        <w:tc>
          <w:tcPr>
            <w:tcW w:w="2835" w:type="dxa"/>
          </w:tcPr>
          <w:p w14:paraId="56FF1585" w14:textId="77777777" w:rsidR="00A905AF" w:rsidRPr="002257F5" w:rsidRDefault="00A905AF" w:rsidP="00992F04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A905AF" w:rsidRPr="002257F5" w14:paraId="04658FE0" w14:textId="77777777" w:rsidTr="003B6621">
        <w:tc>
          <w:tcPr>
            <w:tcW w:w="1670" w:type="dxa"/>
          </w:tcPr>
          <w:p w14:paraId="1FCFF111" w14:textId="77777777" w:rsidR="00A905AF" w:rsidRPr="002257F5" w:rsidRDefault="00A905AF" w:rsidP="00992F04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0</w:t>
            </w: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val="en-US" w:eastAsia="en-US"/>
              </w:rPr>
              <w:t xml:space="preserve">F </w:t>
            </w:r>
            <w:proofErr w:type="spellStart"/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val="en-US" w:eastAsia="en-US"/>
              </w:rPr>
              <w:t>F</w:t>
            </w:r>
            <w:proofErr w:type="spellEnd"/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val="en-US" w:eastAsia="en-US"/>
              </w:rPr>
              <w:t xml:space="preserve"> 05 046h</w:t>
            </w:r>
          </w:p>
        </w:tc>
        <w:tc>
          <w:tcPr>
            <w:tcW w:w="2835" w:type="dxa"/>
          </w:tcPr>
          <w:p w14:paraId="075FE1C9" w14:textId="77777777" w:rsidR="00A905AF" w:rsidRPr="002257F5" w:rsidRDefault="00A905AF" w:rsidP="00992F04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 w:eastAsia="en-US"/>
              </w:rPr>
            </w:pPr>
          </w:p>
        </w:tc>
      </w:tr>
    </w:tbl>
    <w:p w14:paraId="474D2C29" w14:textId="77777777" w:rsidR="00A905AF" w:rsidRPr="00965767" w:rsidRDefault="00A905AF" w:rsidP="00992F04">
      <w:pPr>
        <w:spacing w:after="0" w:line="360" w:lineRule="auto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14:paraId="76A40C0A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С какой целью применяется принцип “расслоения адресов” оперативной памяти?</w:t>
      </w:r>
    </w:p>
    <w:p w14:paraId="0E6ED219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 xml:space="preserve">Организация параллельного обращения к блокам памяти </w:t>
      </w:r>
    </w:p>
    <w:p w14:paraId="4C7EC34D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Расширение адресного пространства памяти</w:t>
      </w:r>
    </w:p>
    <w:p w14:paraId="36173FFC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Для защиты информации</w:t>
      </w:r>
    </w:p>
    <w:p w14:paraId="34FE6650" w14:textId="77777777" w:rsidR="00A905AF" w:rsidRPr="00965767" w:rsidRDefault="00A905AF" w:rsidP="00992F04">
      <w:pPr>
        <w:tabs>
          <w:tab w:val="num" w:pos="993"/>
          <w:tab w:val="num" w:pos="1222"/>
        </w:tabs>
        <w:spacing w:after="0" w:line="360" w:lineRule="auto"/>
        <w:ind w:left="284"/>
        <w:rPr>
          <w:rFonts w:ascii="Times New Roman" w:eastAsia="Calibri" w:hAnsi="Times New Roman"/>
          <w:b/>
          <w:sz w:val="24"/>
          <w:lang w:eastAsia="en-US"/>
        </w:rPr>
      </w:pPr>
    </w:p>
    <w:p w14:paraId="4302636C" w14:textId="77777777" w:rsidR="00A905AF" w:rsidRPr="00965767" w:rsidRDefault="00A905AF" w:rsidP="00992F04">
      <w:pPr>
        <w:spacing w:after="0" w:line="360" w:lineRule="auto"/>
        <w:ind w:firstLine="708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</w:p>
    <w:p w14:paraId="4DACEB9E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993" w:hanging="56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Какой способ обмена информацией между основной памятью и периферийными устройствами обеспечивает большую пропускную способность?</w:t>
      </w:r>
    </w:p>
    <w:p w14:paraId="7DD7EDE0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Программно-управляемый обмен</w:t>
      </w:r>
    </w:p>
    <w:p w14:paraId="5FCDB6A4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Прямой доступ в память</w:t>
      </w:r>
    </w:p>
    <w:p w14:paraId="71E48C9D" w14:textId="77777777" w:rsidR="00A905AF" w:rsidRPr="00965767" w:rsidRDefault="00A905AF" w:rsidP="00992F04">
      <w:pPr>
        <w:spacing w:after="0" w:line="360" w:lineRule="auto"/>
        <w:rPr>
          <w:rFonts w:ascii="Times New Roman" w:eastAsia="Calibri" w:hAnsi="Times New Roman"/>
          <w:b/>
          <w:bCs/>
          <w:lang w:eastAsia="en-US"/>
        </w:rPr>
      </w:pPr>
    </w:p>
    <w:p w14:paraId="67F35779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993" w:hanging="56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 xml:space="preserve">Какой способ обмена  информацией между основной памятью и периферийными устройствами реализует процессор ввода-вывода? </w:t>
      </w:r>
    </w:p>
    <w:p w14:paraId="7D6FA148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Программно-управляемый обмен</w:t>
      </w:r>
    </w:p>
    <w:p w14:paraId="3E8B4FAD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Прямой доступ в память</w:t>
      </w:r>
    </w:p>
    <w:p w14:paraId="017C77E4" w14:textId="77777777" w:rsidR="00A905AF" w:rsidRPr="00965767" w:rsidRDefault="00A905AF" w:rsidP="00992F04">
      <w:p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</w:p>
    <w:p w14:paraId="1F1029B7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993" w:hanging="56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Каким образом реализуются функции интерфейса?</w:t>
      </w:r>
    </w:p>
    <w:p w14:paraId="4A1D1AB0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Аппаратными средствами</w:t>
      </w:r>
    </w:p>
    <w:p w14:paraId="5995A2AC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Аппаратно-программными средствами</w:t>
      </w:r>
    </w:p>
    <w:p w14:paraId="5C8E82A4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Программными средствами</w:t>
      </w:r>
    </w:p>
    <w:p w14:paraId="6236A578" w14:textId="77777777" w:rsidR="00A905AF" w:rsidRPr="00965767" w:rsidRDefault="00A905AF" w:rsidP="00992F04">
      <w:pPr>
        <w:tabs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</w:p>
    <w:p w14:paraId="6576C8E7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993" w:hanging="56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Что такое «перекос» сигналов в интерфейсе?</w:t>
      </w:r>
    </w:p>
    <w:p w14:paraId="19063DBB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Разброс времени распространения сигналов в различных линиях шины</w:t>
      </w:r>
    </w:p>
    <w:p w14:paraId="1F7AF36C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Разное время распространения сигналов между различными устройствами, подключенными к интерфейсу</w:t>
      </w:r>
    </w:p>
    <w:p w14:paraId="4AD92A76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Время распространения сигналов между наиболее удаленными устройствами</w:t>
      </w:r>
    </w:p>
    <w:p w14:paraId="083EBB80" w14:textId="77777777" w:rsidR="00A905AF" w:rsidRPr="00965767" w:rsidRDefault="00A905AF" w:rsidP="00992F04">
      <w:pPr>
        <w:tabs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</w:p>
    <w:p w14:paraId="69ABCDAD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993" w:hanging="56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 xml:space="preserve">  Как реализуется синхронный способ обмена в интерфейсе?</w:t>
      </w:r>
    </w:p>
    <w:p w14:paraId="7EFE5E2E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С использованием строба, передаваемого одновременно с информацией  от устройства-источника к устройству-приемнику</w:t>
      </w:r>
    </w:p>
    <w:p w14:paraId="7F6FFFF8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lastRenderedPageBreak/>
        <w:t>С использованием строба, передаваемого от устройства-источника к устройству-приемнику и подтверждающего сигнала от устройства-приемника к устройству-источнику</w:t>
      </w:r>
    </w:p>
    <w:p w14:paraId="06BBD7A4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С использованием строба, передаваемого от устройства-источника к устройству-приемнику, задержанного на время перекоса относительно передачи информации</w:t>
      </w:r>
    </w:p>
    <w:p w14:paraId="6F4C5C82" w14:textId="77777777" w:rsidR="00A905AF" w:rsidRPr="00965767" w:rsidRDefault="00A905AF" w:rsidP="00992F04">
      <w:pPr>
        <w:tabs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</w:p>
    <w:p w14:paraId="5F85CE54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993" w:hanging="56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При каком способе обмена время передачи определяется фактическим временем распространения сигнала</w:t>
      </w:r>
    </w:p>
    <w:p w14:paraId="2B4943F5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Синхронный способ</w:t>
      </w:r>
    </w:p>
    <w:p w14:paraId="34C0E6DF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Асинхронный способ</w:t>
      </w:r>
    </w:p>
    <w:p w14:paraId="6765BCD2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Синхронный и асинхронный способы</w:t>
      </w:r>
    </w:p>
    <w:p w14:paraId="4509ACE4" w14:textId="77777777" w:rsidR="00A905AF" w:rsidRPr="00965767" w:rsidRDefault="00A905AF" w:rsidP="00992F04">
      <w:p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</w:p>
    <w:p w14:paraId="1F3A702F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993" w:hanging="56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Как реализуется децентрализованный арбитраж?</w:t>
      </w:r>
    </w:p>
    <w:p w14:paraId="1FEE8E3F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С использованием арбитра</w:t>
      </w:r>
    </w:p>
    <w:p w14:paraId="1DD3D231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В устройствах, подключенных к интерфейсу</w:t>
      </w:r>
    </w:p>
    <w:p w14:paraId="62336A54" w14:textId="17BE83D6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 xml:space="preserve">С </w:t>
      </w:r>
      <w:r w:rsidR="00992F04" w:rsidRPr="00965767">
        <w:rPr>
          <w:rFonts w:ascii="Times New Roman" w:eastAsia="Calibri" w:hAnsi="Times New Roman"/>
          <w:sz w:val="24"/>
          <w:lang w:eastAsia="en-US"/>
        </w:rPr>
        <w:t>использованием индивидуальных</w:t>
      </w:r>
      <w:r w:rsidRPr="00965767">
        <w:rPr>
          <w:rFonts w:ascii="Times New Roman" w:eastAsia="Calibri" w:hAnsi="Times New Roman"/>
          <w:sz w:val="24"/>
          <w:lang w:eastAsia="en-US"/>
        </w:rPr>
        <w:t xml:space="preserve"> линий запроса и разрешения подключения для каждого из устройств</w:t>
      </w:r>
    </w:p>
    <w:p w14:paraId="6983121F" w14:textId="77777777" w:rsidR="00A905AF" w:rsidRPr="00965767" w:rsidRDefault="00A905AF" w:rsidP="00992F04">
      <w:p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</w:p>
    <w:p w14:paraId="645B27E5" w14:textId="77777777" w:rsidR="00A905AF" w:rsidRPr="00965767" w:rsidRDefault="00A905AF" w:rsidP="00992F04">
      <w:p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</w:p>
    <w:p w14:paraId="2C6BC9E5" w14:textId="77777777" w:rsidR="00A905AF" w:rsidRPr="00965767" w:rsidRDefault="00A905AF" w:rsidP="00992F04">
      <w:p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2D2132" w14:textId="77777777" w:rsidR="00A905AF" w:rsidRPr="00965767" w:rsidRDefault="00A905AF" w:rsidP="00992F04">
      <w:pPr>
        <w:spacing w:after="0" w:line="360" w:lineRule="auto"/>
        <w:ind w:firstLine="708"/>
        <w:jc w:val="right"/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</w:pPr>
    </w:p>
    <w:p w14:paraId="645F4E2F" w14:textId="77777777" w:rsidR="00A905AF" w:rsidRPr="00965767" w:rsidRDefault="00A905AF" w:rsidP="00992F04">
      <w:pPr>
        <w:spacing w:after="0" w:line="360" w:lineRule="auto"/>
        <w:ind w:firstLine="708"/>
        <w:jc w:val="right"/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</w:pPr>
    </w:p>
    <w:p w14:paraId="201A3179" w14:textId="77777777" w:rsidR="008B23D3" w:rsidRDefault="008B23D3" w:rsidP="00992F04">
      <w:pPr>
        <w:spacing w:after="0" w:line="360" w:lineRule="auto"/>
      </w:pPr>
    </w:p>
    <w:sectPr w:rsidR="008B2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82513"/>
    <w:multiLevelType w:val="multilevel"/>
    <w:tmpl w:val="2AD0C0A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1EEB612F"/>
    <w:multiLevelType w:val="hybridMultilevel"/>
    <w:tmpl w:val="9404D6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12508E7"/>
    <w:multiLevelType w:val="hybridMultilevel"/>
    <w:tmpl w:val="9404D6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1D66383"/>
    <w:multiLevelType w:val="hybridMultilevel"/>
    <w:tmpl w:val="BC0CA106"/>
    <w:lvl w:ilvl="0" w:tplc="F362834E">
      <w:start w:val="5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646"/>
    <w:rsid w:val="005352E8"/>
    <w:rsid w:val="005E1866"/>
    <w:rsid w:val="006B77B5"/>
    <w:rsid w:val="007E777B"/>
    <w:rsid w:val="008B23D3"/>
    <w:rsid w:val="00976C4B"/>
    <w:rsid w:val="00992F04"/>
    <w:rsid w:val="00A905AF"/>
    <w:rsid w:val="00B12C4A"/>
    <w:rsid w:val="00BA2151"/>
    <w:rsid w:val="00C06B4B"/>
    <w:rsid w:val="00CF788E"/>
    <w:rsid w:val="00D70086"/>
    <w:rsid w:val="00E82646"/>
    <w:rsid w:val="00F0161D"/>
    <w:rsid w:val="00F1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EC6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5A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5A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1953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Шамров Михаил Иванович</dc:creator>
  <cp:keywords/>
  <dc:description/>
  <cp:lastModifiedBy>Чудова Надежда Александровна</cp:lastModifiedBy>
  <cp:revision>9</cp:revision>
  <dcterms:created xsi:type="dcterms:W3CDTF">2022-01-11T13:30:00Z</dcterms:created>
  <dcterms:modified xsi:type="dcterms:W3CDTF">2024-02-07T07:55:00Z</dcterms:modified>
</cp:coreProperties>
</file>