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8A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9320D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82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информационной безопасности</w:t>
      </w: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из нижеприведенного списка.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39320D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«хорошо»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Информационная безопасность человека и общества.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преступления. Основные технологии, использующиеся при совершении компьютерных преступлений.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про классификацию атак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описание журналу аудита. Для чего он нужен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аутентификация и идентификация пользователей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 Защита от утечки информации по техническим каналам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вирусы вы знаете, опишите их классификацию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методов и средств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опознания и разграничения доступа к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устройства идентификации и аутентификации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защиты информации в локальных сетях от глобальных сетей?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Симметричные криптосистемы.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системы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Асимметричные криптосистемы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симметричная и ассиметричная криптосистема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защита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Криптосистемы и их классификация.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 информация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вирусов.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Несанкционированный доступ к системе и информации?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ассиметричную систему шифрования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открытый ключ в криптографии?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ассиметричные системы криптографии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логическую бомбу и для чего она внедряется в вирусы?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информации. Содержание способов и средств обеспечения безопасности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выполнении курсовой работы по дисциплине</w:t>
      </w: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информационной безопасности».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и защита курсового проекта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sz w:val="28"/>
          <w:szCs w:val="28"/>
        </w:rPr>
        <w:t>Студентам на 6-й неделе семестра обучения выдается задание по курсовому проекту.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Защита курсового проекта проводится в конце семестра. Защита д</w:t>
      </w:r>
      <w:r w:rsidRPr="00F7153E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емонстрирует понимание методов научного исследования</w:t>
      </w: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, знание понятийного 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Для защиты необходим оформленный отчет по курсовому проекту, презентация с результатами работы.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Защита проекта проводится в форме публичного доклада и является открытой. После защиты преподавателем выдается практическое задание, после которого озвучивается оценка за работу.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Примерный перечень практических заданий: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Криптограмма ЩНТШНЬ получена из открытого текста циклическим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сдвигом букв русского алфавита (А...ДЕЖ...ЩЬ...Я) на k знаков вправо. Найдите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k, восстановите исходное сообщение.</w:t>
      </w:r>
    </w:p>
    <w:p w:rsidR="00F7153E" w:rsidRPr="00F7153E" w:rsidRDefault="00F7153E" w:rsidP="00F7153E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Цезаря зашифруйте слово “Защита”. К=3.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методом Цезаря слово “Компьютер” Ключ= 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криптографии” по шифру цезаря, где K=6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“Средства защиты”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“Всемирная паутина”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Обработки данных”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“Ассиметричные криптосистемы”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“Информационные системы и технологии”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“Алгоритм криптосистемы”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“Новые технологии”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ключа УСТРОЙСТВО зашифруйте словосочетание «информация, как средство познания мира»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“Шифр и расшифровка”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“Криптографическая система “по шифру цезаря, где K=6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“Журнал аудита”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“Биометрические устройства” по шифру цезаря, где K=4.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“Технические данные” по шифру цезаря, где K=4.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7CA" w:rsidRPr="004B6B0D" w:rsidRDefault="00F7153E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77CA" w:rsidRPr="004B6B0D" w:rsidSect="00B6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112"/>
    <w:multiLevelType w:val="hybridMultilevel"/>
    <w:tmpl w:val="0E1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39320D"/>
    <w:rsid w:val="004B6B0D"/>
    <w:rsid w:val="005D6487"/>
    <w:rsid w:val="00694788"/>
    <w:rsid w:val="006C2755"/>
    <w:rsid w:val="0082058A"/>
    <w:rsid w:val="00871ECA"/>
    <w:rsid w:val="00884512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8</cp:revision>
  <dcterms:created xsi:type="dcterms:W3CDTF">2022-02-05T15:09:00Z</dcterms:created>
  <dcterms:modified xsi:type="dcterms:W3CDTF">2025-04-10T04:42:00Z</dcterms:modified>
</cp:coreProperties>
</file>