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9D" w:rsidRPr="005C0A37" w:rsidRDefault="00BA6B9D" w:rsidP="00BA6B9D">
      <w:pPr>
        <w:spacing w:line="276" w:lineRule="auto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5C0A37">
        <w:rPr>
          <w:rFonts w:eastAsia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BA6B9D" w:rsidRPr="005C0A37" w:rsidRDefault="00BA6B9D" w:rsidP="00BA6B9D">
      <w:pPr>
        <w:ind w:firstLine="708"/>
        <w:jc w:val="center"/>
        <w:rPr>
          <w:b/>
          <w:sz w:val="28"/>
          <w:szCs w:val="28"/>
          <w:lang w:val="en-US"/>
        </w:rPr>
      </w:pPr>
      <w:r w:rsidRPr="005C0A37">
        <w:rPr>
          <w:rFonts w:eastAsia="Times New Roman"/>
          <w:b/>
          <w:sz w:val="28"/>
          <w:szCs w:val="28"/>
        </w:rPr>
        <w:t>промежуточной аттестации по дисциплине (модулю)</w:t>
      </w:r>
      <w:r w:rsidRPr="005C0A37">
        <w:rPr>
          <w:rFonts w:eastAsia="Times New Roman"/>
          <w:b/>
          <w:sz w:val="28"/>
          <w:szCs w:val="28"/>
        </w:rPr>
        <w:br/>
      </w:r>
      <w:r w:rsidRPr="005C0A37">
        <w:rPr>
          <w:b/>
          <w:sz w:val="28"/>
          <w:szCs w:val="28"/>
        </w:rPr>
        <w:t>«Отказоустойчивые компьютерные архитектуры»</w:t>
      </w:r>
    </w:p>
    <w:p w:rsidR="005C0A37" w:rsidRPr="005C0A37" w:rsidRDefault="005C0A37" w:rsidP="00BA6B9D">
      <w:pPr>
        <w:ind w:firstLine="708"/>
        <w:jc w:val="center"/>
        <w:rPr>
          <w:b/>
          <w:sz w:val="28"/>
          <w:szCs w:val="28"/>
          <w:lang w:val="en-US"/>
        </w:rPr>
      </w:pPr>
    </w:p>
    <w:p w:rsidR="005C0A37" w:rsidRPr="005C0A37" w:rsidRDefault="005C0A37" w:rsidP="005C0A37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5C0A37">
        <w:rPr>
          <w:rFonts w:eastAsia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BA6B9D" w:rsidRPr="005C0A37" w:rsidRDefault="00BA6B9D" w:rsidP="00BA6B9D">
      <w:pPr>
        <w:spacing w:line="276" w:lineRule="auto"/>
        <w:contextualSpacing/>
        <w:rPr>
          <w:rFonts w:eastAsia="Times New Roman"/>
          <w:b/>
          <w:sz w:val="28"/>
          <w:szCs w:val="28"/>
        </w:rPr>
      </w:pPr>
    </w:p>
    <w:p w:rsidR="00BA6B9D" w:rsidRPr="005C0A37" w:rsidRDefault="00BA6B9D" w:rsidP="005C0A37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727FFB" w:rsidRPr="005C0A37" w:rsidRDefault="003E7D3D" w:rsidP="00BA6B9D">
      <w:pPr>
        <w:ind w:firstLine="708"/>
        <w:rPr>
          <w:b/>
          <w:sz w:val="28"/>
          <w:szCs w:val="28"/>
        </w:rPr>
      </w:pPr>
      <w:r w:rsidRPr="005C0A37">
        <w:rPr>
          <w:b/>
          <w:sz w:val="28"/>
          <w:szCs w:val="28"/>
        </w:rPr>
        <w:t xml:space="preserve">Перечень основных вопросов к экзамену </w:t>
      </w:r>
      <w:r w:rsidR="00BA6B9D" w:rsidRPr="005C0A37">
        <w:rPr>
          <w:b/>
          <w:sz w:val="28"/>
          <w:szCs w:val="28"/>
        </w:rPr>
        <w:t>:</w:t>
      </w:r>
    </w:p>
    <w:p w:rsidR="00727FFB" w:rsidRPr="005C0A37" w:rsidRDefault="00727FFB" w:rsidP="00BA6B9D">
      <w:pPr>
        <w:rPr>
          <w:b/>
          <w:sz w:val="28"/>
          <w:szCs w:val="28"/>
        </w:rPr>
      </w:pP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Определение компьютерной архитектуры. Основные аспекты проектирования архитектуры компьютеров.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Основные характеристики компьютерной архитектуры: производительность, системная надежность, стоимость, факторы, влияющие на эффективность применения компьютерной архитектуры.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Основные подходы и способы построения эффективных вычислительных комплексов и систем.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Методические подходы к проведению испытаний вычислительных комплексов и систем на соответствие функциональным, техническим, эксплуатационным требованиям и требованиям информационной и функциональной безопасности.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Состав, структурная схема и принципы функционирования микропроцессоров «Эльбрус-4С» и «Эльбрус-8С».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Структура широкого командного слова архитектуры «Эльбрус».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 xml:space="preserve">Принцип организации и функционирования вычислительного конвейера ядра микропроцессора Эльбрус-4С, обработка динамических ситуаций в конвейере ядра, возникающих при отсутствии входных операндов исполняемой команды </w:t>
      </w:r>
      <w:bookmarkStart w:id="1" w:name="__DdeLink__1160_195371469"/>
      <w:r w:rsidRPr="005C0A37">
        <w:rPr>
          <w:rFonts w:eastAsia="Calibri"/>
          <w:sz w:val="28"/>
          <w:szCs w:val="28"/>
        </w:rPr>
        <w:t>с целью обоснования состава, характеристик и функциональных</w:t>
      </w:r>
      <w:r w:rsidRPr="005C0A37">
        <w:rPr>
          <w:sz w:val="28"/>
          <w:szCs w:val="28"/>
        </w:rPr>
        <w:t xml:space="preserve"> возможностей систем обработки данных на базе отечественной архитектуры «Эльбрус.</w:t>
      </w:r>
      <w:bookmarkEnd w:id="1"/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lastRenderedPageBreak/>
        <w:t>Организация памяти вычислительного процесса.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Выделение памяти в стеке.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Доступ к нелокальным данным в стеке.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Управление динамической памятью.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Сборка мусора в адресном пространстве вычислительного процесса.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 xml:space="preserve">Назначение и порядок использования утилиты </w:t>
      </w:r>
      <w:proofErr w:type="spellStart"/>
      <w:r w:rsidRPr="005C0A37">
        <w:rPr>
          <w:sz w:val="28"/>
          <w:szCs w:val="28"/>
        </w:rPr>
        <w:t>gdb</w:t>
      </w:r>
      <w:proofErr w:type="spellEnd"/>
      <w:r w:rsidRPr="005C0A37">
        <w:rPr>
          <w:sz w:val="28"/>
          <w:szCs w:val="28"/>
        </w:rPr>
        <w:t>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Анализ стека вычислительного процесса.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Анализ кучи вычислительного процесса.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Генератор кода. Назначение, принципы функционирования, решаемые задачи.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Целевой язык генератора кода. Метрики стоимости программы.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Адреса в целевом коде.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Базовые блоки и графы потоков данных вычислительного процесса.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Оптимизация базовых блоков</w:t>
      </w:r>
      <w:r w:rsidRPr="005C0A37">
        <w:rPr>
          <w:vanish/>
          <w:sz w:val="28"/>
          <w:szCs w:val="28"/>
        </w:rPr>
        <w:t>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Распределение регистров процессора между командами базового блока.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Потоки данных.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Анализ потоков данных на предмет определения множества достигающих определений.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Анализ потоков данных на предмет определения множества активных переменных.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Анализ потоков данных на предмет определения множества доступных выражений.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Понятие архитектуры процессоров, влияние архитектуры процессора на время выполнения программного кода.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Виды зависимостей по данным. Примеры влияния зависимости по данным на параллелизм в приложении.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Зависимости по управлению.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Развертывание и программная конвейеризация циклов.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 xml:space="preserve">Профилирование программ, утилиты </w:t>
      </w:r>
      <w:proofErr w:type="spellStart"/>
      <w:r w:rsidRPr="005C0A37">
        <w:rPr>
          <w:sz w:val="28"/>
          <w:szCs w:val="28"/>
        </w:rPr>
        <w:t>gprof</w:t>
      </w:r>
      <w:proofErr w:type="spellEnd"/>
      <w:r w:rsidRPr="005C0A37">
        <w:rPr>
          <w:sz w:val="28"/>
          <w:szCs w:val="28"/>
        </w:rPr>
        <w:t xml:space="preserve">, </w:t>
      </w:r>
      <w:proofErr w:type="spellStart"/>
      <w:r w:rsidRPr="005C0A37">
        <w:rPr>
          <w:sz w:val="28"/>
          <w:szCs w:val="28"/>
        </w:rPr>
        <w:t>gcov</w:t>
      </w:r>
      <w:proofErr w:type="spellEnd"/>
      <w:r w:rsidRPr="005C0A37">
        <w:rPr>
          <w:sz w:val="28"/>
          <w:szCs w:val="28"/>
        </w:rPr>
        <w:t>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lastRenderedPageBreak/>
        <w:t xml:space="preserve">Уровни оптимизации компилятора </w:t>
      </w:r>
      <w:proofErr w:type="spellStart"/>
      <w:r w:rsidRPr="005C0A37">
        <w:rPr>
          <w:sz w:val="28"/>
          <w:szCs w:val="28"/>
        </w:rPr>
        <w:t>gcc</w:t>
      </w:r>
      <w:proofErr w:type="spellEnd"/>
      <w:r w:rsidRPr="005C0A37">
        <w:rPr>
          <w:sz w:val="28"/>
          <w:szCs w:val="28"/>
        </w:rPr>
        <w:t>/g++.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Способы повышения производительности готовой программы.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Источники параллелизма в приложении.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Пространства данных, итераций и процессоров.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Управление процессами.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Расширенное управление процессами.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Теоретические основы организации взаимодействия процессов.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Понятие многопоточного приложения.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Управление потоками в процессах.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Способы синхронизации потоков.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 xml:space="preserve">Организация параллельных вычислений с использованием технологии автоматического распараллеливания </w:t>
      </w:r>
      <w:proofErr w:type="spellStart"/>
      <w:r w:rsidRPr="005C0A37">
        <w:rPr>
          <w:sz w:val="28"/>
          <w:szCs w:val="28"/>
        </w:rPr>
        <w:t>OpenMP</w:t>
      </w:r>
      <w:proofErr w:type="spellEnd"/>
      <w:r w:rsidRPr="005C0A37">
        <w:rPr>
          <w:sz w:val="28"/>
          <w:szCs w:val="28"/>
        </w:rPr>
        <w:t>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 xml:space="preserve">Организация параллельных вычислений с использованием библиотеки </w:t>
      </w:r>
      <w:r w:rsidRPr="005C0A37">
        <w:rPr>
          <w:sz w:val="28"/>
          <w:szCs w:val="28"/>
          <w:lang w:val="en-US"/>
        </w:rPr>
        <w:t>P</w:t>
      </w:r>
      <w:proofErr w:type="spellStart"/>
      <w:r w:rsidRPr="005C0A37">
        <w:rPr>
          <w:sz w:val="28"/>
          <w:szCs w:val="28"/>
        </w:rPr>
        <w:t>threads</w:t>
      </w:r>
      <w:proofErr w:type="spellEnd"/>
      <w:r w:rsidRPr="005C0A37">
        <w:rPr>
          <w:sz w:val="28"/>
          <w:szCs w:val="28"/>
        </w:rPr>
        <w:t xml:space="preserve">, </w:t>
      </w:r>
      <w:proofErr w:type="spellStart"/>
      <w:r w:rsidRPr="005C0A37">
        <w:rPr>
          <w:sz w:val="28"/>
          <w:szCs w:val="28"/>
          <w:lang w:val="en-US"/>
        </w:rPr>
        <w:t>glibc</w:t>
      </w:r>
      <w:proofErr w:type="spellEnd"/>
      <w:r w:rsidRPr="005C0A37">
        <w:rPr>
          <w:sz w:val="28"/>
          <w:szCs w:val="28"/>
        </w:rPr>
        <w:t>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Организация распределенных вычислений с использованием параллельной виртуальной машины PVM.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 xml:space="preserve">Организация распределенных вычислений с использованием библиотеки </w:t>
      </w:r>
      <w:r w:rsidRPr="005C0A37">
        <w:rPr>
          <w:sz w:val="28"/>
          <w:szCs w:val="28"/>
          <w:lang w:val="en-US"/>
        </w:rPr>
        <w:t>MPICH</w:t>
      </w:r>
      <w:r w:rsidRPr="005C0A37">
        <w:rPr>
          <w:sz w:val="28"/>
          <w:szCs w:val="28"/>
        </w:rPr>
        <w:t>2.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 xml:space="preserve">Организация виртуализации с использованием технологии </w:t>
      </w:r>
      <w:r w:rsidRPr="005C0A37">
        <w:rPr>
          <w:sz w:val="28"/>
          <w:szCs w:val="28"/>
          <w:lang w:val="en-US"/>
        </w:rPr>
        <w:t>LXC</w:t>
      </w:r>
      <w:r w:rsidRPr="005C0A37">
        <w:rPr>
          <w:sz w:val="28"/>
          <w:szCs w:val="28"/>
        </w:rPr>
        <w:t>-контейнеров.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Модель угроз программ на языке C. Способ разработки, отладки и запуска прикладных программ на языке C в защищенном режиме с целью обоснования состава, характеристик и функциональных возможностей систем и средств обеспечения объектов защиты с использованием отечественной архитектуры «Эльбрус».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 xml:space="preserve">Основы работы </w:t>
      </w:r>
      <w:r w:rsidRPr="005C0A37">
        <w:rPr>
          <w:sz w:val="28"/>
          <w:szCs w:val="28"/>
          <w:lang w:val="en-US"/>
        </w:rPr>
        <w:t>c</w:t>
      </w:r>
      <w:r w:rsidRPr="005C0A37">
        <w:rPr>
          <w:sz w:val="28"/>
          <w:szCs w:val="28"/>
        </w:rPr>
        <w:t xml:space="preserve"> бинарным транслятором уровня приложений в операционной системе «Эльбрус» с целью разработки планов  проведения научных исследований и технических разработок в интересах реализации мероприятий по </w:t>
      </w:r>
      <w:proofErr w:type="spellStart"/>
      <w:r w:rsidRPr="005C0A37">
        <w:rPr>
          <w:sz w:val="28"/>
          <w:szCs w:val="28"/>
        </w:rPr>
        <w:t>импортозамещению</w:t>
      </w:r>
      <w:proofErr w:type="spellEnd"/>
      <w:r w:rsidRPr="005C0A37">
        <w:rPr>
          <w:sz w:val="28"/>
          <w:szCs w:val="28"/>
        </w:rPr>
        <w:t xml:space="preserve"> в части </w:t>
      </w:r>
      <w:r w:rsidRPr="005C0A37">
        <w:rPr>
          <w:sz w:val="28"/>
          <w:szCs w:val="28"/>
        </w:rPr>
        <w:lastRenderedPageBreak/>
        <w:t xml:space="preserve">переноса функциональных программ для архитектуры </w:t>
      </w:r>
      <w:r w:rsidRPr="005C0A37">
        <w:rPr>
          <w:sz w:val="28"/>
          <w:szCs w:val="28"/>
          <w:lang w:val="en-US"/>
        </w:rPr>
        <w:t>x</w:t>
      </w:r>
      <w:r w:rsidRPr="005C0A37">
        <w:rPr>
          <w:sz w:val="28"/>
          <w:szCs w:val="28"/>
        </w:rPr>
        <w:t>86(64)  на отечественную платформу «Эльбрус».</w:t>
      </w:r>
    </w:p>
    <w:p w:rsidR="00727FFB" w:rsidRPr="005C0A37" w:rsidRDefault="003E7D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C0A37">
        <w:rPr>
          <w:sz w:val="28"/>
          <w:szCs w:val="28"/>
        </w:rPr>
        <w:t>Технологии, способы создания и особенности функционирования отказоустойчивых вычислительных систем с целью сбора, обработки и анализа научно-технической информации по теме исследования.</w:t>
      </w:r>
    </w:p>
    <w:sectPr w:rsidR="00727FFB" w:rsidRPr="005C0A3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DDD"/>
    <w:multiLevelType w:val="multilevel"/>
    <w:tmpl w:val="A71203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944569"/>
    <w:multiLevelType w:val="multilevel"/>
    <w:tmpl w:val="107222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FB"/>
    <w:rsid w:val="003E7D3D"/>
    <w:rsid w:val="005C0A37"/>
    <w:rsid w:val="00727FFB"/>
    <w:rsid w:val="00B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91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383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91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383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dc:description/>
  <cp:lastModifiedBy>Чудова Надежда Александровна</cp:lastModifiedBy>
  <cp:revision>13</cp:revision>
  <dcterms:created xsi:type="dcterms:W3CDTF">2021-06-04T07:52:00Z</dcterms:created>
  <dcterms:modified xsi:type="dcterms:W3CDTF">2022-10-08T06:37:00Z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