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9E" w:rsidRPr="0051089E" w:rsidRDefault="0051089E" w:rsidP="0051089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51089E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Примерные оценочные материалы, применяемые при проведении</w:t>
      </w:r>
    </w:p>
    <w:p w:rsidR="0051089E" w:rsidRPr="0051089E" w:rsidRDefault="0051089E" w:rsidP="0051089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51089E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промежуточной аттестации по дисциплине (модулю)</w:t>
      </w:r>
    </w:p>
    <w:p w:rsidR="0051089E" w:rsidRDefault="0051089E" w:rsidP="0051089E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089E">
        <w:rPr>
          <w:rFonts w:ascii="Times New Roman" w:eastAsia="Calibri" w:hAnsi="Times New Roman" w:cs="Times New Roman"/>
          <w:b/>
          <w:sz w:val="28"/>
          <w:szCs w:val="28"/>
        </w:rPr>
        <w:t xml:space="preserve"> «Отечественные программные платформы» 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75BD0" w:rsidRPr="00675BD0" w:rsidRDefault="00675BD0" w:rsidP="00675BD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D0"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BD0">
        <w:rPr>
          <w:rFonts w:ascii="Times New Roman" w:eastAsia="Times New Roman" w:hAnsi="Times New Roman" w:cs="Times New Roman"/>
          <w:sz w:val="28"/>
          <w:szCs w:val="28"/>
        </w:rPr>
        <w:t>из нижеприведенного списка.</w:t>
      </w:r>
    </w:p>
    <w:p w:rsidR="00675BD0" w:rsidRDefault="00675BD0" w:rsidP="0051089E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089E" w:rsidRPr="0051089E" w:rsidRDefault="0051089E" w:rsidP="0051089E">
      <w:pPr>
        <w:spacing w:line="256" w:lineRule="auto"/>
        <w:jc w:val="center"/>
        <w:rPr>
          <w:rFonts w:ascii="Calibri" w:eastAsia="Calibri" w:hAnsi="Calibri" w:cs="Times New Roman"/>
        </w:rPr>
      </w:pPr>
      <w:r w:rsidRPr="0051089E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вопросов для подготовки к </w:t>
      </w:r>
      <w:r w:rsidR="00926DB6">
        <w:rPr>
          <w:rFonts w:ascii="Times New Roman" w:eastAsia="Calibri" w:hAnsi="Times New Roman" w:cs="Times New Roman"/>
          <w:b/>
          <w:sz w:val="28"/>
          <w:szCs w:val="28"/>
        </w:rPr>
        <w:t>экзамену</w:t>
      </w:r>
      <w:bookmarkStart w:id="0" w:name="_GoBack"/>
      <w:bookmarkEnd w:id="0"/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Основные направления развития отечественных программных платформ и информационных технологий. Виды программного обеспечения, принципы построения отечественных программных платформ, основные характеристики и требования к ним.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Нормативно-правовая база в сфере </w:t>
      </w:r>
      <w:proofErr w:type="spellStart"/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импортозамещения</w:t>
      </w:r>
      <w:proofErr w:type="spellEnd"/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программного обеспечения госсекторе России.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Порядок создания, ввода в эксплуатацию, развития, эксплуатации и вывода из эксплуатации информационных и автоматизированных систем. Техническое задания на создание информационной системы обработки открытых данных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Отечественная программная платформа «Эльбрус-</w:t>
      </w:r>
      <w:proofErr w:type="spellStart"/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Linux</w:t>
      </w:r>
      <w:proofErr w:type="spellEnd"/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». Назначение, функции, состав и основные характеристики.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Состав, структура, характеристики, функциональные возможности программной платформы 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«Эльбрус-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Linux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»</w:t>
      </w:r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 и областей её применения.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Состав, структура, характеристики, функциональные возможности программной платформы 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«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Astra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Linux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Common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Edition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»</w:t>
      </w:r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 и областей её применения.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Состав, структура, характеристики, функциональные возможности программной платформы 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«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Alt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Linux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»</w:t>
      </w:r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 и областей её применения.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Начало работы и управление загрузкой операционной системы. Программа начального старта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Учетные записи пользователей.</w:t>
      </w:r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Идентификация, аутентификация, авторизация.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Порядок и команды управления учетными записями пользователей.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Права доступа к объектам файловой системы.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Специальные атрибуты файлов.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Файловая система в операционных системах на базе ядра </w:t>
      </w:r>
      <w:proofErr w:type="spellStart"/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Linux</w:t>
      </w:r>
      <w:proofErr w:type="spellEnd"/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. Работа с файлами в операционной системе. Разделы файловой системы. Подключение разделов файловой системы.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Структура и назначение основных директорий файловой системы.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Перемещение между объектами файловой системы. 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Системные конфигурационные файлы операционной системы.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Создание и удаление файлов и директорий.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1089E">
        <w:rPr>
          <w:rFonts w:ascii="Times New Roman" w:eastAsia="Calibri" w:hAnsi="Times New Roman" w:cs="Times New Roman"/>
          <w:spacing w:val="-4"/>
          <w:sz w:val="24"/>
          <w:szCs w:val="24"/>
        </w:rPr>
        <w:t>Использование ссылок в файловой системе.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t>Средства виртуализации.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t>Система управления базами данных, службы сервера.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t>Терминал и командная строка.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t>Средства разработки программ.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t>Работа в сети.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t>Принципы построения программного обеспечения информационных и автоматизированных систем на базе платформы «Эльбрус-</w:t>
      </w:r>
      <w:proofErr w:type="spellStart"/>
      <w:r w:rsidRPr="0051089E">
        <w:rPr>
          <w:rFonts w:ascii="Times New Roman" w:eastAsia="Calibri" w:hAnsi="Times New Roman" w:cs="Times New Roman"/>
          <w:sz w:val="24"/>
          <w:szCs w:val="24"/>
        </w:rPr>
        <w:t>Linux</w:t>
      </w:r>
      <w:proofErr w:type="spellEnd"/>
      <w:r w:rsidRPr="0051089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t>Принципы построения программного обеспечения информационных и автоматизированных систем на базе платформы «</w:t>
      </w:r>
      <w:proofErr w:type="spellStart"/>
      <w:r w:rsidRPr="0051089E">
        <w:rPr>
          <w:rFonts w:ascii="Times New Roman" w:eastAsia="Calibri" w:hAnsi="Times New Roman" w:cs="Times New Roman"/>
          <w:sz w:val="24"/>
          <w:szCs w:val="24"/>
        </w:rPr>
        <w:t>Astra</w:t>
      </w:r>
      <w:proofErr w:type="spellEnd"/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089E">
        <w:rPr>
          <w:rFonts w:ascii="Times New Roman" w:eastAsia="Calibri" w:hAnsi="Times New Roman" w:cs="Times New Roman"/>
          <w:sz w:val="24"/>
          <w:szCs w:val="24"/>
        </w:rPr>
        <w:t>Linux</w:t>
      </w:r>
      <w:proofErr w:type="spellEnd"/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089E">
        <w:rPr>
          <w:rFonts w:ascii="Times New Roman" w:eastAsia="Calibri" w:hAnsi="Times New Roman" w:cs="Times New Roman"/>
          <w:sz w:val="24"/>
          <w:szCs w:val="24"/>
        </w:rPr>
        <w:t>Common</w:t>
      </w:r>
      <w:proofErr w:type="spellEnd"/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089E">
        <w:rPr>
          <w:rFonts w:ascii="Times New Roman" w:eastAsia="Calibri" w:hAnsi="Times New Roman" w:cs="Times New Roman"/>
          <w:sz w:val="24"/>
          <w:szCs w:val="24"/>
        </w:rPr>
        <w:t>Edition</w:t>
      </w:r>
      <w:proofErr w:type="spellEnd"/>
      <w:r w:rsidRPr="0051089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1089E" w:rsidRPr="0051089E" w:rsidRDefault="0051089E" w:rsidP="0051089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89E">
        <w:rPr>
          <w:rFonts w:ascii="Times New Roman" w:eastAsia="Calibri" w:hAnsi="Times New Roman" w:cs="Times New Roman"/>
          <w:sz w:val="24"/>
          <w:szCs w:val="24"/>
        </w:rPr>
        <w:lastRenderedPageBreak/>
        <w:t>Принципы построения программного обеспечения информационных и автоматизированных систем на базе платформы «</w:t>
      </w:r>
      <w:proofErr w:type="spellStart"/>
      <w:r w:rsidRPr="0051089E">
        <w:rPr>
          <w:rFonts w:ascii="Times New Roman" w:eastAsia="Calibri" w:hAnsi="Times New Roman" w:cs="Times New Roman"/>
          <w:sz w:val="24"/>
          <w:szCs w:val="24"/>
        </w:rPr>
        <w:t>Alt</w:t>
      </w:r>
      <w:proofErr w:type="spellEnd"/>
      <w:r w:rsidRPr="00510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089E">
        <w:rPr>
          <w:rFonts w:ascii="Times New Roman" w:eastAsia="Calibri" w:hAnsi="Times New Roman" w:cs="Times New Roman"/>
          <w:sz w:val="24"/>
          <w:szCs w:val="24"/>
        </w:rPr>
        <w:t>Linux</w:t>
      </w:r>
      <w:proofErr w:type="spellEnd"/>
      <w:r w:rsidRPr="0051089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15648" w:rsidRDefault="00215648"/>
    <w:sectPr w:rsidR="0021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2A8D"/>
    <w:multiLevelType w:val="hybridMultilevel"/>
    <w:tmpl w:val="23A6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9E"/>
    <w:rsid w:val="00215648"/>
    <w:rsid w:val="0051089E"/>
    <w:rsid w:val="00675BD0"/>
    <w:rsid w:val="0092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Чудова Надежда Александровна</cp:lastModifiedBy>
  <cp:revision>5</cp:revision>
  <dcterms:created xsi:type="dcterms:W3CDTF">2022-02-25T06:44:00Z</dcterms:created>
  <dcterms:modified xsi:type="dcterms:W3CDTF">2024-05-21T06:05:00Z</dcterms:modified>
</cp:coreProperties>
</file>