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98" w:rsidRPr="003C1A98" w:rsidRDefault="003C1A98" w:rsidP="003C1A98">
      <w:pPr>
        <w:spacing w:line="276" w:lineRule="auto"/>
        <w:ind w:left="898" w:right="195"/>
        <w:jc w:val="center"/>
        <w:rPr>
          <w:rFonts w:ascii="Times New Roman" w:hAnsi="Times New Roman" w:cs="Times New Roman"/>
          <w:b/>
          <w:sz w:val="28"/>
        </w:rPr>
      </w:pPr>
      <w:r w:rsidRPr="003C1A98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="005267DC" w:rsidRPr="003C1A98">
        <w:rPr>
          <w:rFonts w:ascii="Times New Roman" w:hAnsi="Times New Roman" w:cs="Times New Roman"/>
          <w:b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промежуточной</w:t>
      </w:r>
      <w:r w:rsidRPr="003C1A9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аттестации</w:t>
      </w:r>
      <w:r w:rsidRPr="003C1A9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по</w:t>
      </w:r>
      <w:r w:rsidRPr="003C1A9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C1A98">
        <w:rPr>
          <w:rFonts w:ascii="Times New Roman" w:hAnsi="Times New Roman" w:cs="Times New Roman"/>
          <w:b/>
          <w:sz w:val="28"/>
        </w:rPr>
        <w:t>дисциплине (модулю)</w:t>
      </w:r>
    </w:p>
    <w:p w:rsidR="003C1A98" w:rsidRPr="003C1A98" w:rsidRDefault="003C1A98" w:rsidP="003C1A98">
      <w:pPr>
        <w:pStyle w:val="a4"/>
        <w:spacing w:before="2" w:line="276" w:lineRule="auto"/>
        <w:rPr>
          <w:b/>
          <w:sz w:val="32"/>
        </w:rPr>
      </w:pPr>
    </w:p>
    <w:p w:rsidR="003C1A98" w:rsidRPr="003C1A98" w:rsidRDefault="003C1A98" w:rsidP="003C1A98">
      <w:pPr>
        <w:spacing w:before="1" w:line="276" w:lineRule="auto"/>
        <w:ind w:left="896" w:right="195"/>
        <w:jc w:val="center"/>
        <w:rPr>
          <w:rFonts w:ascii="Times New Roman" w:hAnsi="Times New Roman" w:cs="Times New Roman"/>
          <w:b/>
          <w:sz w:val="28"/>
        </w:rPr>
      </w:pPr>
      <w:r w:rsidRPr="003C1A98">
        <w:rPr>
          <w:rFonts w:ascii="Times New Roman" w:hAnsi="Times New Roman" w:cs="Times New Roman"/>
          <w:b/>
          <w:sz w:val="28"/>
        </w:rPr>
        <w:t>«Общий курс железных дорог»</w:t>
      </w:r>
    </w:p>
    <w:p w:rsidR="003C1A98" w:rsidRPr="003C1A98" w:rsidRDefault="003C1A98" w:rsidP="003C1A98">
      <w:pPr>
        <w:pStyle w:val="a4"/>
        <w:spacing w:before="1" w:line="276" w:lineRule="auto"/>
        <w:rPr>
          <w:b/>
          <w:sz w:val="36"/>
        </w:rPr>
      </w:pPr>
    </w:p>
    <w:p w:rsidR="00BE2FDC" w:rsidRDefault="00BE2FDC" w:rsidP="00BE2FDC">
      <w:pPr>
        <w:spacing w:before="100" w:beforeAutospacing="1" w:after="100" w:afterAutospacing="1" w:line="276" w:lineRule="auto"/>
        <w:ind w:firstLine="709"/>
        <w:jc w:val="center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3C1A98" w:rsidRPr="003C1A98" w:rsidRDefault="003C1A98" w:rsidP="003C1A98">
      <w:pPr>
        <w:spacing w:line="360" w:lineRule="auto"/>
        <w:rPr>
          <w:rFonts w:ascii="Times New Roman" w:hAnsi="Times New Roman" w:cs="Times New Roman"/>
          <w:sz w:val="28"/>
        </w:rPr>
      </w:pP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Какие виды габаритов применяют на железных дорогах?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Дать определение ширины колеи.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Какое расстояние от оси пути до края низкой пассажирской платформы?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Какое расстояние от оси пути до края высокой пассажирской платформы?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Какое расстояние от оси пути до опоры контактной сети в обычных условиях?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Какое расстояние от оси пути до опоры контактной сети в трудных условиях?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Особенности расположения устройств в кривых участках пути?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Дать определение – междупутье это…</w:t>
      </w:r>
    </w:p>
    <w:p w:rsidR="00D34FBB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Для чего предназначено земляное полотно?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Классификация раздельных пунктов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Классификация железнодорожных путей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Определение полной длины сквозного пути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Определение полной длины тупикового пути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Определение полезной длины пути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 измеряется полезная длина сквозного пути?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 измеряется полезная длина тупикового пути?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lastRenderedPageBreak/>
        <w:t>Как нумеруются пути?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 нумеруются светофоры?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 нумеруются стрелочные переводы?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Каким образом устанавливаются выходные светофоры?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Классификация станций по характеру работу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Чем отличается разъезд от обгонного пункта?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Типы раздельных пунктов по расположению </w:t>
      </w:r>
      <w:proofErr w:type="spellStart"/>
      <w:proofErr w:type="gramStart"/>
      <w:r w:rsidRPr="003C1A98">
        <w:rPr>
          <w:rFonts w:ascii="Times New Roman" w:hAnsi="Times New Roman" w:cs="Times New Roman"/>
          <w:sz w:val="28"/>
        </w:rPr>
        <w:t>приемо</w:t>
      </w:r>
      <w:proofErr w:type="spellEnd"/>
      <w:r w:rsidRPr="003C1A98">
        <w:rPr>
          <w:rFonts w:ascii="Times New Roman" w:hAnsi="Times New Roman" w:cs="Times New Roman"/>
          <w:sz w:val="28"/>
        </w:rPr>
        <w:t>-отправочных</w:t>
      </w:r>
      <w:proofErr w:type="gramEnd"/>
      <w:r w:rsidRPr="003C1A98">
        <w:rPr>
          <w:rFonts w:ascii="Times New Roman" w:hAnsi="Times New Roman" w:cs="Times New Roman"/>
          <w:sz w:val="28"/>
        </w:rPr>
        <w:t xml:space="preserve"> путей.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На каком расстоянии устанавливаются входные светофоры при тепловозной тяге?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На каком расстоянии устанавливаются входные светофоры при электрической тяге?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Назначение стрелочных переводов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Классификация стрелочных переводов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Дать определение – марка крестовины это…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Какие марки крестовин применяются на железных дорогах РФ?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Из каких частей состоит стрелочный перевод?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Какой элемент стрелочного перевода задает направление движения на прямой или боковой путь?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Из каких элементов состоит крестовины стрелочного перевода? 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Для чего предназначены контррельсы?</w:t>
      </w:r>
    </w:p>
    <w:p w:rsidR="003C1A98" w:rsidRP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 xml:space="preserve">Для чего предназначены </w:t>
      </w:r>
      <w:proofErr w:type="spellStart"/>
      <w:r w:rsidRPr="003C1A98">
        <w:rPr>
          <w:rFonts w:ascii="Times New Roman" w:hAnsi="Times New Roman" w:cs="Times New Roman"/>
          <w:sz w:val="28"/>
        </w:rPr>
        <w:t>усовики</w:t>
      </w:r>
      <w:proofErr w:type="spellEnd"/>
      <w:r w:rsidRPr="003C1A98">
        <w:rPr>
          <w:rFonts w:ascii="Times New Roman" w:hAnsi="Times New Roman" w:cs="Times New Roman"/>
          <w:sz w:val="28"/>
        </w:rPr>
        <w:t>?</w:t>
      </w:r>
    </w:p>
    <w:p w:rsidR="003C1A98" w:rsidRDefault="003C1A98" w:rsidP="003C1A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C1A98">
        <w:rPr>
          <w:rFonts w:ascii="Times New Roman" w:hAnsi="Times New Roman" w:cs="Times New Roman"/>
          <w:sz w:val="28"/>
        </w:rPr>
        <w:t>Схемы взаимной укладки стрелочных переводов.</w:t>
      </w:r>
    </w:p>
    <w:p w:rsidR="00B41138" w:rsidRDefault="00B411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sectPr w:rsidR="00B4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47BC4"/>
    <w:multiLevelType w:val="hybridMultilevel"/>
    <w:tmpl w:val="A928F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E74E5"/>
    <w:multiLevelType w:val="hybridMultilevel"/>
    <w:tmpl w:val="68D8A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1E"/>
    <w:rsid w:val="002F032A"/>
    <w:rsid w:val="003C1A98"/>
    <w:rsid w:val="0044251E"/>
    <w:rsid w:val="005267DC"/>
    <w:rsid w:val="00723DC0"/>
    <w:rsid w:val="00914D19"/>
    <w:rsid w:val="009E4A72"/>
    <w:rsid w:val="00B313B1"/>
    <w:rsid w:val="00B41138"/>
    <w:rsid w:val="00BE2FDC"/>
    <w:rsid w:val="00E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C1D74-F513-4742-8A69-BDE7402C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9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C1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C1A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ЖДСТУ</dc:creator>
  <cp:keywords/>
  <dc:description/>
  <cp:lastModifiedBy>Филиппов Александр Максимович</cp:lastModifiedBy>
  <cp:revision>9</cp:revision>
  <dcterms:created xsi:type="dcterms:W3CDTF">2024-01-25T14:38:00Z</dcterms:created>
  <dcterms:modified xsi:type="dcterms:W3CDTF">2025-05-21T18:28:00Z</dcterms:modified>
</cp:coreProperties>
</file>