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BD1469" w14:textId="77777777" w:rsidR="008E47B9" w:rsidRPr="008E47B9" w:rsidRDefault="008E47B9" w:rsidP="008E47B9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8E47B9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Примерные оценочные материалы, применяемые при проведении</w:t>
      </w:r>
    </w:p>
    <w:p w14:paraId="68C4F3AF" w14:textId="77777777" w:rsidR="008E47B9" w:rsidRPr="008E47B9" w:rsidRDefault="008E47B9" w:rsidP="008E47B9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8E47B9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промежуточной аттестации по дисциплине (модулю)</w:t>
      </w:r>
      <w:r w:rsidRPr="008E47B9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br/>
      </w:r>
    </w:p>
    <w:p w14:paraId="66C55DDC" w14:textId="2EA0F2D7" w:rsidR="008E47B9" w:rsidRPr="008E47B9" w:rsidRDefault="008E47B9" w:rsidP="008E47B9">
      <w:pPr>
        <w:spacing w:after="0" w:line="360" w:lineRule="auto"/>
        <w:jc w:val="center"/>
        <w:rPr>
          <w:rFonts w:ascii="Times New Roman" w:eastAsia="Calibri" w:hAnsi="Times New Roman" w:cs="Times New Roman"/>
          <w:b/>
          <w:caps/>
          <w:noProof/>
          <w:sz w:val="28"/>
          <w:szCs w:val="28"/>
          <w:lang w:eastAsia="en-US"/>
        </w:rPr>
      </w:pPr>
      <w:r w:rsidRPr="008E47B9">
        <w:rPr>
          <w:rFonts w:ascii="Times New Roman" w:eastAsia="Calibri" w:hAnsi="Times New Roman" w:cs="Times New Roman"/>
          <w:b/>
          <w:caps/>
          <w:sz w:val="28"/>
          <w:szCs w:val="28"/>
          <w:lang w:eastAsia="en-US"/>
        </w:rPr>
        <w:t>«</w:t>
      </w:r>
      <w:r w:rsidR="00170AFC" w:rsidRPr="00170AFC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Организационное и правовое обеспечение информационной безопасности</w:t>
      </w:r>
      <w:r w:rsidRPr="008E47B9">
        <w:rPr>
          <w:rFonts w:ascii="Times New Roman" w:eastAsia="Calibri" w:hAnsi="Times New Roman" w:cs="Times New Roman"/>
          <w:b/>
          <w:caps/>
          <w:sz w:val="28"/>
          <w:szCs w:val="28"/>
          <w:lang w:eastAsia="en-US"/>
        </w:rPr>
        <w:t>»</w:t>
      </w:r>
    </w:p>
    <w:p w14:paraId="3CAEA03B" w14:textId="77777777" w:rsidR="008E47B9" w:rsidRPr="008E47B9" w:rsidRDefault="008E47B9" w:rsidP="008E47B9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14:paraId="1245D313" w14:textId="6F90E59D" w:rsidR="008E47B9" w:rsidRDefault="008E47B9" w:rsidP="008E47B9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E47B9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Примерный перечень вопросов для экзамена</w:t>
      </w:r>
    </w:p>
    <w:p w14:paraId="24C5AB21" w14:textId="4E42C477" w:rsidR="00170AFC" w:rsidRPr="00170AFC" w:rsidRDefault="00170AFC" w:rsidP="008E47B9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574546EC" w14:textId="073C9C38" w:rsidR="00170AFC" w:rsidRPr="00170AFC" w:rsidRDefault="00170AFC" w:rsidP="00170AFC">
      <w:pPr>
        <w:numPr>
          <w:ilvl w:val="0"/>
          <w:numId w:val="3"/>
        </w:numPr>
        <w:tabs>
          <w:tab w:val="clear" w:pos="720"/>
          <w:tab w:val="num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70AFC">
        <w:rPr>
          <w:rFonts w:ascii="Times New Roman" w:eastAsia="Times New Roman" w:hAnsi="Times New Roman" w:cs="Times New Roman"/>
          <w:sz w:val="28"/>
          <w:szCs w:val="28"/>
          <w:lang w:eastAsia="en-US"/>
        </w:rPr>
        <w:t>Права граждан на неприкосновенность частной жизни, тайну переписки, доступ к информации. Ограничения прав в условиях особых правовых режимов.</w:t>
      </w:r>
    </w:p>
    <w:p w14:paraId="17BEAA12" w14:textId="39D78B31" w:rsidR="00170AFC" w:rsidRPr="00170AFC" w:rsidRDefault="00170AFC" w:rsidP="00170AFC">
      <w:pPr>
        <w:numPr>
          <w:ilvl w:val="0"/>
          <w:numId w:val="3"/>
        </w:numPr>
        <w:tabs>
          <w:tab w:val="clear" w:pos="720"/>
          <w:tab w:val="num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70AFC">
        <w:rPr>
          <w:rFonts w:ascii="Times New Roman" w:eastAsia="Times New Roman" w:hAnsi="Times New Roman" w:cs="Times New Roman"/>
          <w:sz w:val="28"/>
          <w:szCs w:val="28"/>
          <w:lang w:eastAsia="en-US"/>
        </w:rPr>
        <w:t>Иерархия нормативных правовых актов</w:t>
      </w:r>
      <w:r w:rsidRPr="00170AFC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14:paraId="088F4251" w14:textId="18F53946" w:rsidR="00170AFC" w:rsidRPr="00170AFC" w:rsidRDefault="00170AFC" w:rsidP="00170AFC">
      <w:pPr>
        <w:numPr>
          <w:ilvl w:val="0"/>
          <w:numId w:val="3"/>
        </w:numPr>
        <w:tabs>
          <w:tab w:val="clear" w:pos="720"/>
          <w:tab w:val="num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70AFC">
        <w:rPr>
          <w:rFonts w:ascii="Times New Roman" w:eastAsia="Times New Roman" w:hAnsi="Times New Roman" w:cs="Times New Roman"/>
          <w:sz w:val="28"/>
          <w:szCs w:val="28"/>
          <w:lang w:eastAsia="en-US"/>
        </w:rPr>
        <w:t>Основные положения, национальные интересы, стратегические цели и угрозы.</w:t>
      </w:r>
    </w:p>
    <w:p w14:paraId="7AEFE5BA" w14:textId="77777777" w:rsidR="00170AFC" w:rsidRPr="00170AFC" w:rsidRDefault="00170AFC" w:rsidP="00170AFC">
      <w:pPr>
        <w:numPr>
          <w:ilvl w:val="0"/>
          <w:numId w:val="3"/>
        </w:numPr>
        <w:tabs>
          <w:tab w:val="clear" w:pos="720"/>
          <w:tab w:val="num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70AFC">
        <w:rPr>
          <w:rFonts w:ascii="Times New Roman" w:eastAsia="Times New Roman" w:hAnsi="Times New Roman" w:cs="Times New Roman"/>
          <w:sz w:val="28"/>
          <w:szCs w:val="28"/>
          <w:lang w:eastAsia="en-US"/>
        </w:rPr>
        <w:t>ФЗ «О безопасности». Основные понятия, принципы и содержание деятельности по обеспечению безопасности.</w:t>
      </w:r>
    </w:p>
    <w:p w14:paraId="604D1BA3" w14:textId="77777777" w:rsidR="00170AFC" w:rsidRPr="00170AFC" w:rsidRDefault="00170AFC" w:rsidP="00170AFC">
      <w:pPr>
        <w:numPr>
          <w:ilvl w:val="0"/>
          <w:numId w:val="3"/>
        </w:numPr>
        <w:tabs>
          <w:tab w:val="clear" w:pos="720"/>
          <w:tab w:val="num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70AFC">
        <w:rPr>
          <w:rFonts w:ascii="Times New Roman" w:eastAsia="Times New Roman" w:hAnsi="Times New Roman" w:cs="Times New Roman"/>
          <w:sz w:val="28"/>
          <w:szCs w:val="28"/>
          <w:lang w:eastAsia="en-US"/>
        </w:rPr>
        <w:t>ФЗ «Об информации, информационных технологиях и о защите информации». Понятие информации, информационной системы, оператора, обладателя информации. Регулирование распространения информации.</w:t>
      </w:r>
    </w:p>
    <w:p w14:paraId="092A1ADA" w14:textId="77777777" w:rsidR="00170AFC" w:rsidRPr="00170AFC" w:rsidRDefault="00170AFC" w:rsidP="00170AFC">
      <w:pPr>
        <w:numPr>
          <w:ilvl w:val="0"/>
          <w:numId w:val="3"/>
        </w:numPr>
        <w:tabs>
          <w:tab w:val="clear" w:pos="720"/>
          <w:tab w:val="num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70AFC">
        <w:rPr>
          <w:rFonts w:ascii="Times New Roman" w:eastAsia="Times New Roman" w:hAnsi="Times New Roman" w:cs="Times New Roman"/>
          <w:sz w:val="28"/>
          <w:szCs w:val="28"/>
          <w:lang w:eastAsia="en-US"/>
        </w:rPr>
        <w:t>Правовой режим государственной тайны (Закон РФ «О государственной тайне»). Принципы отнесения сведений к гостайне, степени секретности, порядок допуска должностных лиц и граждан.</w:t>
      </w:r>
    </w:p>
    <w:p w14:paraId="2F54E07B" w14:textId="77777777" w:rsidR="00170AFC" w:rsidRPr="00170AFC" w:rsidRDefault="00170AFC" w:rsidP="00170AFC">
      <w:pPr>
        <w:numPr>
          <w:ilvl w:val="0"/>
          <w:numId w:val="3"/>
        </w:numPr>
        <w:tabs>
          <w:tab w:val="clear" w:pos="720"/>
          <w:tab w:val="num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70AFC">
        <w:rPr>
          <w:rFonts w:ascii="Times New Roman" w:eastAsia="Times New Roman" w:hAnsi="Times New Roman" w:cs="Times New Roman"/>
          <w:sz w:val="28"/>
          <w:szCs w:val="28"/>
          <w:lang w:eastAsia="en-US"/>
        </w:rPr>
        <w:t>Правовой режим коммерческой тайны (ФЗ «О коммерческой тайне»). Понятие, признаки, порядок установления режима коммерческой тайны, права и обязанности работника и работодателя.</w:t>
      </w:r>
    </w:p>
    <w:p w14:paraId="68759195" w14:textId="77777777" w:rsidR="00170AFC" w:rsidRPr="00170AFC" w:rsidRDefault="00170AFC" w:rsidP="00170AFC">
      <w:pPr>
        <w:numPr>
          <w:ilvl w:val="0"/>
          <w:numId w:val="3"/>
        </w:numPr>
        <w:tabs>
          <w:tab w:val="clear" w:pos="720"/>
          <w:tab w:val="num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70AFC">
        <w:rPr>
          <w:rFonts w:ascii="Times New Roman" w:eastAsia="Times New Roman" w:hAnsi="Times New Roman" w:cs="Times New Roman"/>
          <w:sz w:val="28"/>
          <w:szCs w:val="28"/>
          <w:lang w:eastAsia="en-US"/>
        </w:rPr>
        <w:t>Правовой режим персональных данных (ФЗ «О персональных данных»). Принципы обработки, права субъекта, обязанности оператора, согласие на обработку, понятие трансграничной передачи.</w:t>
      </w:r>
    </w:p>
    <w:p w14:paraId="60996495" w14:textId="77777777" w:rsidR="00170AFC" w:rsidRPr="00170AFC" w:rsidRDefault="00170AFC" w:rsidP="00170AFC">
      <w:pPr>
        <w:numPr>
          <w:ilvl w:val="0"/>
          <w:numId w:val="3"/>
        </w:numPr>
        <w:tabs>
          <w:tab w:val="clear" w:pos="720"/>
          <w:tab w:val="num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70AFC">
        <w:rPr>
          <w:rFonts w:ascii="Times New Roman" w:eastAsia="Times New Roman" w:hAnsi="Times New Roman" w:cs="Times New Roman"/>
          <w:sz w:val="28"/>
          <w:szCs w:val="28"/>
          <w:lang w:eastAsia="en-US"/>
        </w:rPr>
        <w:t>Уголовная ответственность (гл. 28 УК РФ: неправомерный доступ, создание вредоносных программ, нарушение правил эксплуатации).</w:t>
      </w:r>
    </w:p>
    <w:p w14:paraId="05AC14CA" w14:textId="77777777" w:rsidR="00170AFC" w:rsidRPr="00170AFC" w:rsidRDefault="00170AFC" w:rsidP="00170AFC">
      <w:pPr>
        <w:numPr>
          <w:ilvl w:val="0"/>
          <w:numId w:val="3"/>
        </w:numPr>
        <w:tabs>
          <w:tab w:val="clear" w:pos="720"/>
          <w:tab w:val="num" w:pos="1134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70AFC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Административная ответственность (КоАП РФ: нарушение требований о защите информации, нарушение законодательства о ПДн).</w:t>
      </w:r>
    </w:p>
    <w:p w14:paraId="25509980" w14:textId="42425462" w:rsidR="00170AFC" w:rsidRPr="00170AFC" w:rsidRDefault="00170AFC" w:rsidP="00170AFC">
      <w:pPr>
        <w:numPr>
          <w:ilvl w:val="0"/>
          <w:numId w:val="3"/>
        </w:numPr>
        <w:tabs>
          <w:tab w:val="clear" w:pos="720"/>
          <w:tab w:val="num" w:pos="1134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70AFC">
        <w:rPr>
          <w:rFonts w:ascii="Times New Roman" w:eastAsia="Times New Roman" w:hAnsi="Times New Roman" w:cs="Times New Roman"/>
          <w:sz w:val="28"/>
          <w:szCs w:val="28"/>
          <w:lang w:eastAsia="en-US"/>
        </w:rPr>
        <w:t>Дисциплинарная и материальная ответственность работников.</w:t>
      </w:r>
    </w:p>
    <w:p w14:paraId="201D89A3" w14:textId="77777777" w:rsidR="00170AFC" w:rsidRPr="00170AFC" w:rsidRDefault="00170AFC" w:rsidP="00170AFC">
      <w:pPr>
        <w:numPr>
          <w:ilvl w:val="0"/>
          <w:numId w:val="3"/>
        </w:numPr>
        <w:tabs>
          <w:tab w:val="clear" w:pos="720"/>
          <w:tab w:val="num" w:pos="1134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70AFC">
        <w:rPr>
          <w:rFonts w:ascii="Times New Roman" w:eastAsia="Times New Roman" w:hAnsi="Times New Roman" w:cs="Times New Roman"/>
          <w:sz w:val="28"/>
          <w:szCs w:val="28"/>
          <w:lang w:eastAsia="en-US"/>
        </w:rPr>
        <w:t>Правовое регулирование электронной подписи (ФЗ «Об электронной подписи»). Виды ЭП (простая, неквалифицированная, квалифицированная), сфера применения, юридическая сила.</w:t>
      </w:r>
    </w:p>
    <w:p w14:paraId="2835E64B" w14:textId="77777777" w:rsidR="00170AFC" w:rsidRPr="00170AFC" w:rsidRDefault="00170AFC" w:rsidP="00170AFC">
      <w:pPr>
        <w:numPr>
          <w:ilvl w:val="0"/>
          <w:numId w:val="3"/>
        </w:numPr>
        <w:tabs>
          <w:tab w:val="clear" w:pos="720"/>
          <w:tab w:val="num" w:pos="1134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70AFC">
        <w:rPr>
          <w:rFonts w:ascii="Times New Roman" w:eastAsia="Times New Roman" w:hAnsi="Times New Roman" w:cs="Times New Roman"/>
          <w:sz w:val="28"/>
          <w:szCs w:val="28"/>
          <w:lang w:eastAsia="en-US"/>
        </w:rPr>
        <w:t>Правовые аспекты защиты интеллектуальной собственности в цифровой среде. Авторское право, смежные права, ответственность за пиратство и плагиат.</w:t>
      </w:r>
    </w:p>
    <w:p w14:paraId="7991D6CF" w14:textId="77777777" w:rsidR="00170AFC" w:rsidRPr="00170AFC" w:rsidRDefault="00170AFC" w:rsidP="00170AFC">
      <w:pPr>
        <w:numPr>
          <w:ilvl w:val="0"/>
          <w:numId w:val="3"/>
        </w:numPr>
        <w:tabs>
          <w:tab w:val="clear" w:pos="720"/>
          <w:tab w:val="num" w:pos="1134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70AFC">
        <w:rPr>
          <w:rFonts w:ascii="Times New Roman" w:eastAsia="Times New Roman" w:hAnsi="Times New Roman" w:cs="Times New Roman"/>
          <w:sz w:val="28"/>
          <w:szCs w:val="28"/>
          <w:lang w:eastAsia="en-US"/>
        </w:rPr>
        <w:t>Международное сотрудничество в области ИБ. Основные международные договоры и конвенции, участницей которых является РФ (например, Будапештская конвенция о киберпреступности — вопрос ратификации и позиция РФ).</w:t>
      </w:r>
    </w:p>
    <w:p w14:paraId="71F281AD" w14:textId="6AEAADD2" w:rsidR="00170AFC" w:rsidRPr="00170AFC" w:rsidRDefault="00170AFC" w:rsidP="00170AFC">
      <w:pPr>
        <w:numPr>
          <w:ilvl w:val="0"/>
          <w:numId w:val="3"/>
        </w:numPr>
        <w:tabs>
          <w:tab w:val="clear" w:pos="720"/>
          <w:tab w:val="num" w:pos="1134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70AFC">
        <w:rPr>
          <w:rFonts w:ascii="Times New Roman" w:eastAsia="Times New Roman" w:hAnsi="Times New Roman" w:cs="Times New Roman"/>
          <w:sz w:val="28"/>
          <w:szCs w:val="28"/>
          <w:lang w:eastAsia="en-US"/>
        </w:rPr>
        <w:t>Понятие, цели, задачи. Цикл Деминга-Шухарта (Plan-Do-Check-Act) в управлении ИБ.</w:t>
      </w:r>
    </w:p>
    <w:p w14:paraId="7F65C626" w14:textId="77777777" w:rsidR="00170AFC" w:rsidRPr="00170AFC" w:rsidRDefault="00170AFC" w:rsidP="00170AFC">
      <w:pPr>
        <w:numPr>
          <w:ilvl w:val="0"/>
          <w:numId w:val="4"/>
        </w:numPr>
        <w:tabs>
          <w:tab w:val="clear" w:pos="720"/>
          <w:tab w:val="num" w:pos="1134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70AFC">
        <w:rPr>
          <w:rFonts w:ascii="Times New Roman" w:eastAsia="Times New Roman" w:hAnsi="Times New Roman" w:cs="Times New Roman"/>
          <w:sz w:val="28"/>
          <w:szCs w:val="28"/>
          <w:lang w:eastAsia="en-US"/>
        </w:rPr>
        <w:t>Стандарты в области ИБ. Обзор международных стандартов (ISO/IEC 27000 series) и национальных стандартов РФ (ГОСТ Р ИСО/МЭК 27000, ГОСТ Р 57580 - для финансовой сферы).</w:t>
      </w:r>
    </w:p>
    <w:p w14:paraId="7E6FAD31" w14:textId="77777777" w:rsidR="00170AFC" w:rsidRPr="00170AFC" w:rsidRDefault="00170AFC" w:rsidP="00170AFC">
      <w:pPr>
        <w:numPr>
          <w:ilvl w:val="0"/>
          <w:numId w:val="4"/>
        </w:numPr>
        <w:tabs>
          <w:tab w:val="clear" w:pos="720"/>
          <w:tab w:val="num" w:pos="1134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70AFC">
        <w:rPr>
          <w:rFonts w:ascii="Times New Roman" w:eastAsia="Times New Roman" w:hAnsi="Times New Roman" w:cs="Times New Roman"/>
          <w:sz w:val="28"/>
          <w:szCs w:val="28"/>
          <w:lang w:eastAsia="en-US"/>
        </w:rPr>
        <w:t>Политика информационной безопасности организации. Цели, задачи, структура (верхнеуровневая политика, частные политики, процедуры, регламенты).</w:t>
      </w:r>
    </w:p>
    <w:p w14:paraId="1D5427B7" w14:textId="77777777" w:rsidR="00170AFC" w:rsidRPr="00170AFC" w:rsidRDefault="00170AFC" w:rsidP="00170AFC">
      <w:pPr>
        <w:numPr>
          <w:ilvl w:val="0"/>
          <w:numId w:val="4"/>
        </w:numPr>
        <w:tabs>
          <w:tab w:val="clear" w:pos="720"/>
          <w:tab w:val="num" w:pos="1134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70AFC">
        <w:rPr>
          <w:rFonts w:ascii="Times New Roman" w:eastAsia="Times New Roman" w:hAnsi="Times New Roman" w:cs="Times New Roman"/>
          <w:sz w:val="28"/>
          <w:szCs w:val="28"/>
          <w:lang w:eastAsia="en-US"/>
        </w:rPr>
        <w:t>Управление рисками информационной безопасности. Этапы: идентификация активов, оценка угроз и уязвимостей, определение рисков, обработка рисков (принятие, уклонение, передача, снижение).</w:t>
      </w:r>
    </w:p>
    <w:p w14:paraId="40845526" w14:textId="77777777" w:rsidR="00170AFC" w:rsidRPr="00170AFC" w:rsidRDefault="00170AFC" w:rsidP="00170AFC">
      <w:pPr>
        <w:numPr>
          <w:ilvl w:val="0"/>
          <w:numId w:val="4"/>
        </w:numPr>
        <w:tabs>
          <w:tab w:val="clear" w:pos="720"/>
          <w:tab w:val="num" w:pos="1134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70AFC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Организационная структура службы ИБ. Варианты построения, роли и обязанности сотрудников (администратор безопасности, аналитик, системный администратор с функциями безопасности), разграничение полномочий.</w:t>
      </w:r>
    </w:p>
    <w:p w14:paraId="2FC35917" w14:textId="77777777" w:rsidR="00170AFC" w:rsidRPr="00170AFC" w:rsidRDefault="00170AFC" w:rsidP="00170AFC">
      <w:pPr>
        <w:numPr>
          <w:ilvl w:val="0"/>
          <w:numId w:val="4"/>
        </w:numPr>
        <w:tabs>
          <w:tab w:val="clear" w:pos="720"/>
          <w:tab w:val="num" w:pos="1134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70AFC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Классификация информационных активов организации. Понятие актива, инвентаризация, критерии ценности, маркировка и обращение с различными классами информации.</w:t>
      </w:r>
    </w:p>
    <w:p w14:paraId="130BED2B" w14:textId="77777777" w:rsidR="00170AFC" w:rsidRDefault="00170AFC" w:rsidP="00170AFC">
      <w:pPr>
        <w:numPr>
          <w:ilvl w:val="0"/>
          <w:numId w:val="4"/>
        </w:numPr>
        <w:tabs>
          <w:tab w:val="clear" w:pos="720"/>
          <w:tab w:val="num" w:pos="1134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70AFC">
        <w:rPr>
          <w:rFonts w:ascii="Times New Roman" w:eastAsia="Times New Roman" w:hAnsi="Times New Roman" w:cs="Times New Roman"/>
          <w:sz w:val="28"/>
          <w:szCs w:val="28"/>
          <w:lang w:eastAsia="en-US"/>
        </w:rPr>
        <w:t>Меры безопасности при приеме на работу (проверка, собеседование, подписание обязательств).</w:t>
      </w:r>
    </w:p>
    <w:p w14:paraId="3640F33B" w14:textId="77777777" w:rsidR="00170AFC" w:rsidRDefault="00170AFC" w:rsidP="00170AFC">
      <w:pPr>
        <w:numPr>
          <w:ilvl w:val="0"/>
          <w:numId w:val="4"/>
        </w:numPr>
        <w:tabs>
          <w:tab w:val="clear" w:pos="720"/>
          <w:tab w:val="num" w:pos="1134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70AFC">
        <w:rPr>
          <w:rFonts w:ascii="Times New Roman" w:eastAsia="Times New Roman" w:hAnsi="Times New Roman" w:cs="Times New Roman"/>
          <w:sz w:val="28"/>
          <w:szCs w:val="28"/>
          <w:lang w:eastAsia="en-US"/>
        </w:rPr>
        <w:t>Меры безопасности в процессе работы (обучение, повышение осведомленности, контроль).</w:t>
      </w:r>
    </w:p>
    <w:p w14:paraId="5CBAD12C" w14:textId="40EF4543" w:rsidR="00170AFC" w:rsidRPr="00170AFC" w:rsidRDefault="00170AFC" w:rsidP="00170AFC">
      <w:pPr>
        <w:numPr>
          <w:ilvl w:val="0"/>
          <w:numId w:val="4"/>
        </w:numPr>
        <w:tabs>
          <w:tab w:val="clear" w:pos="720"/>
          <w:tab w:val="num" w:pos="1134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70AFC">
        <w:rPr>
          <w:rFonts w:ascii="Times New Roman" w:eastAsia="Times New Roman" w:hAnsi="Times New Roman" w:cs="Times New Roman"/>
          <w:sz w:val="28"/>
          <w:szCs w:val="28"/>
          <w:lang w:eastAsia="en-US"/>
        </w:rPr>
        <w:t>Меры безопасности при увольнении (процедура возврата активов, отзыв прав доступа).</w:t>
      </w:r>
    </w:p>
    <w:p w14:paraId="05F75F0D" w14:textId="77777777" w:rsidR="00170AFC" w:rsidRPr="00170AFC" w:rsidRDefault="00170AFC" w:rsidP="00170AFC">
      <w:pPr>
        <w:numPr>
          <w:ilvl w:val="0"/>
          <w:numId w:val="4"/>
        </w:numPr>
        <w:tabs>
          <w:tab w:val="clear" w:pos="720"/>
          <w:tab w:val="num" w:pos="1134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70AFC">
        <w:rPr>
          <w:rFonts w:ascii="Times New Roman" w:eastAsia="Times New Roman" w:hAnsi="Times New Roman" w:cs="Times New Roman"/>
          <w:sz w:val="28"/>
          <w:szCs w:val="28"/>
          <w:lang w:eastAsia="en-US"/>
        </w:rPr>
        <w:t>Управление доступом: организационные аспекты. Правила предоставления, изменения и отзыва прав доступа (матрица доступа), ролевое управление доступом (RBAC).</w:t>
      </w:r>
    </w:p>
    <w:p w14:paraId="7E0635EF" w14:textId="77777777" w:rsidR="00170AFC" w:rsidRPr="00170AFC" w:rsidRDefault="00170AFC" w:rsidP="00170AFC">
      <w:pPr>
        <w:numPr>
          <w:ilvl w:val="0"/>
          <w:numId w:val="4"/>
        </w:numPr>
        <w:tabs>
          <w:tab w:val="clear" w:pos="720"/>
          <w:tab w:val="num" w:pos="1134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70AFC">
        <w:rPr>
          <w:rFonts w:ascii="Times New Roman" w:eastAsia="Times New Roman" w:hAnsi="Times New Roman" w:cs="Times New Roman"/>
          <w:sz w:val="28"/>
          <w:szCs w:val="28"/>
          <w:lang w:eastAsia="en-US"/>
        </w:rPr>
        <w:t>Физическая защита объектов информатизации. Организация пропускного режима, зонирование территории, защита серверных помещений, контроль доступа посетителей.</w:t>
      </w:r>
    </w:p>
    <w:p w14:paraId="11ECF51C" w14:textId="77777777" w:rsidR="00170AFC" w:rsidRDefault="00170AFC" w:rsidP="00170AFC">
      <w:pPr>
        <w:numPr>
          <w:ilvl w:val="0"/>
          <w:numId w:val="4"/>
        </w:numPr>
        <w:tabs>
          <w:tab w:val="clear" w:pos="720"/>
          <w:tab w:val="num" w:pos="1134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70AFC">
        <w:rPr>
          <w:rFonts w:ascii="Times New Roman" w:eastAsia="Times New Roman" w:hAnsi="Times New Roman" w:cs="Times New Roman"/>
          <w:sz w:val="28"/>
          <w:szCs w:val="28"/>
          <w:lang w:eastAsia="en-US"/>
        </w:rPr>
        <w:t>Понятие инцидента, классификация инцидентов.</w:t>
      </w:r>
    </w:p>
    <w:p w14:paraId="4A816619" w14:textId="77777777" w:rsidR="00170AFC" w:rsidRDefault="00170AFC" w:rsidP="00170AFC">
      <w:pPr>
        <w:numPr>
          <w:ilvl w:val="0"/>
          <w:numId w:val="4"/>
        </w:numPr>
        <w:tabs>
          <w:tab w:val="clear" w:pos="720"/>
          <w:tab w:val="num" w:pos="1134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70AFC">
        <w:rPr>
          <w:rFonts w:ascii="Times New Roman" w:eastAsia="Times New Roman" w:hAnsi="Times New Roman" w:cs="Times New Roman"/>
          <w:sz w:val="28"/>
          <w:szCs w:val="28"/>
          <w:lang w:eastAsia="en-US"/>
        </w:rPr>
        <w:t>Порядок выявления, регистрации, анализа и устранения последствий инцидентов.</w:t>
      </w:r>
    </w:p>
    <w:p w14:paraId="6C9E7B10" w14:textId="3ED69E3D" w:rsidR="00170AFC" w:rsidRPr="00170AFC" w:rsidRDefault="00170AFC" w:rsidP="00170AFC">
      <w:pPr>
        <w:numPr>
          <w:ilvl w:val="0"/>
          <w:numId w:val="4"/>
        </w:numPr>
        <w:tabs>
          <w:tab w:val="clear" w:pos="720"/>
          <w:tab w:val="num" w:pos="1134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70AFC">
        <w:rPr>
          <w:rFonts w:ascii="Times New Roman" w:eastAsia="Times New Roman" w:hAnsi="Times New Roman" w:cs="Times New Roman"/>
          <w:sz w:val="28"/>
          <w:szCs w:val="28"/>
          <w:lang w:eastAsia="en-US"/>
        </w:rPr>
        <w:t>Создание команды реагирования (CSIRT).</w:t>
      </w:r>
    </w:p>
    <w:p w14:paraId="63F3CAC3" w14:textId="77777777" w:rsidR="00170AFC" w:rsidRDefault="00170AFC" w:rsidP="00170AFC">
      <w:pPr>
        <w:numPr>
          <w:ilvl w:val="0"/>
          <w:numId w:val="4"/>
        </w:numPr>
        <w:tabs>
          <w:tab w:val="clear" w:pos="720"/>
          <w:tab w:val="num" w:pos="1134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</w:pPr>
      <w:r w:rsidRPr="00170AFC">
        <w:rPr>
          <w:rFonts w:ascii="Times New Roman" w:eastAsia="Times New Roman" w:hAnsi="Times New Roman" w:cs="Times New Roman"/>
          <w:sz w:val="28"/>
          <w:szCs w:val="28"/>
          <w:lang w:eastAsia="en-US"/>
        </w:rPr>
        <w:t>Обеспечение непрерывности бизнеса и восстановление после сбоев (BC/DR). Понятия</w:t>
      </w:r>
      <w:r w:rsidRPr="00170AFC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RPO (Recovery Point Objective) </w:t>
      </w:r>
      <w:r w:rsidRPr="00170AFC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170AFC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RTO (Recovery Time Objective), </w:t>
      </w:r>
      <w:r w:rsidRPr="00170AFC">
        <w:rPr>
          <w:rFonts w:ascii="Times New Roman" w:eastAsia="Times New Roman" w:hAnsi="Times New Roman" w:cs="Times New Roman"/>
          <w:sz w:val="28"/>
          <w:szCs w:val="28"/>
          <w:lang w:eastAsia="en-US"/>
        </w:rPr>
        <w:t>планирование</w:t>
      </w:r>
      <w:r w:rsidRPr="00170AFC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r w:rsidRPr="00170AFC">
        <w:rPr>
          <w:rFonts w:ascii="Times New Roman" w:eastAsia="Times New Roman" w:hAnsi="Times New Roman" w:cs="Times New Roman"/>
          <w:sz w:val="28"/>
          <w:szCs w:val="28"/>
          <w:lang w:eastAsia="en-US"/>
        </w:rPr>
        <w:t>резервного</w:t>
      </w:r>
      <w:r w:rsidRPr="00170AFC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r w:rsidRPr="00170AFC">
        <w:rPr>
          <w:rFonts w:ascii="Times New Roman" w:eastAsia="Times New Roman" w:hAnsi="Times New Roman" w:cs="Times New Roman"/>
          <w:sz w:val="28"/>
          <w:szCs w:val="28"/>
          <w:lang w:eastAsia="en-US"/>
        </w:rPr>
        <w:t>копирования</w:t>
      </w:r>
      <w:r w:rsidRPr="00170AFC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.</w:t>
      </w:r>
    </w:p>
    <w:p w14:paraId="73138936" w14:textId="77777777" w:rsidR="00170AFC" w:rsidRDefault="00170AFC" w:rsidP="00170AFC">
      <w:pPr>
        <w:numPr>
          <w:ilvl w:val="0"/>
          <w:numId w:val="4"/>
        </w:numPr>
        <w:tabs>
          <w:tab w:val="clear" w:pos="720"/>
          <w:tab w:val="num" w:pos="1134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70AFC">
        <w:rPr>
          <w:rFonts w:ascii="Times New Roman" w:eastAsia="Times New Roman" w:hAnsi="Times New Roman" w:cs="Times New Roman"/>
          <w:sz w:val="28"/>
          <w:szCs w:val="28"/>
          <w:lang w:eastAsia="en-US"/>
        </w:rPr>
        <w:t>Лицензирование в области ИБ. Виды деятельности, подлежащие лицензированию (техническая защита конфиденциальной информации, разработка средств криптографической защиты). Органы лицензирования (ФСБ, ФСТЭК).</w:t>
      </w:r>
    </w:p>
    <w:p w14:paraId="3CF043DD" w14:textId="77777777" w:rsidR="00170AFC" w:rsidRDefault="00170AFC" w:rsidP="00170AFC">
      <w:pPr>
        <w:numPr>
          <w:ilvl w:val="0"/>
          <w:numId w:val="4"/>
        </w:numPr>
        <w:tabs>
          <w:tab w:val="clear" w:pos="720"/>
          <w:tab w:val="num" w:pos="1134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70AF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170AFC">
        <w:rPr>
          <w:rFonts w:ascii="Times New Roman" w:eastAsia="Times New Roman" w:hAnsi="Times New Roman" w:cs="Times New Roman"/>
          <w:sz w:val="28"/>
          <w:szCs w:val="28"/>
          <w:lang w:eastAsia="en-US"/>
        </w:rPr>
        <w:t>Сертификация средств защиты информации (цели, системы сертификации).</w:t>
      </w:r>
    </w:p>
    <w:p w14:paraId="2DECC781" w14:textId="77777777" w:rsidR="00170AFC" w:rsidRDefault="00170AFC" w:rsidP="00170AFC">
      <w:pPr>
        <w:numPr>
          <w:ilvl w:val="0"/>
          <w:numId w:val="4"/>
        </w:numPr>
        <w:tabs>
          <w:tab w:val="clear" w:pos="720"/>
          <w:tab w:val="num" w:pos="1134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70AFC">
        <w:rPr>
          <w:rFonts w:ascii="Times New Roman" w:eastAsia="Times New Roman" w:hAnsi="Times New Roman" w:cs="Times New Roman"/>
          <w:sz w:val="28"/>
          <w:szCs w:val="28"/>
          <w:lang w:eastAsia="en-US"/>
        </w:rPr>
        <w:t>Аттестация объектов информатизации (требования к помещениям и системам, обрабатывающим гостайну или конфиденциальную информацию).</w:t>
      </w:r>
    </w:p>
    <w:p w14:paraId="2A08052C" w14:textId="77777777" w:rsidR="00170AFC" w:rsidRDefault="00170AFC" w:rsidP="00170AFC">
      <w:pPr>
        <w:numPr>
          <w:ilvl w:val="0"/>
          <w:numId w:val="4"/>
        </w:numPr>
        <w:tabs>
          <w:tab w:val="clear" w:pos="720"/>
          <w:tab w:val="num" w:pos="1134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70AFC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Защита от НСД (недокументированные возможности, вредоносный код).</w:t>
      </w:r>
    </w:p>
    <w:p w14:paraId="785AEB6A" w14:textId="77777777" w:rsidR="00170AFC" w:rsidRDefault="00170AFC" w:rsidP="00170AFC">
      <w:pPr>
        <w:numPr>
          <w:ilvl w:val="0"/>
          <w:numId w:val="4"/>
        </w:numPr>
        <w:tabs>
          <w:tab w:val="clear" w:pos="720"/>
          <w:tab w:val="num" w:pos="1134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70AFC">
        <w:rPr>
          <w:rFonts w:ascii="Times New Roman" w:eastAsia="Times New Roman" w:hAnsi="Times New Roman" w:cs="Times New Roman"/>
          <w:sz w:val="28"/>
          <w:szCs w:val="28"/>
          <w:lang w:eastAsia="en-US"/>
        </w:rPr>
        <w:t>Требования к системам защиты персональных данных (в зависимости от уровня защищенности).</w:t>
      </w:r>
    </w:p>
    <w:p w14:paraId="46809CB7" w14:textId="77777777" w:rsidR="00170AFC" w:rsidRDefault="00170AFC" w:rsidP="00170AFC">
      <w:pPr>
        <w:numPr>
          <w:ilvl w:val="0"/>
          <w:numId w:val="4"/>
        </w:numPr>
        <w:tabs>
          <w:tab w:val="clear" w:pos="720"/>
          <w:tab w:val="num" w:pos="1134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70AFC">
        <w:rPr>
          <w:rFonts w:ascii="Times New Roman" w:eastAsia="Times New Roman" w:hAnsi="Times New Roman" w:cs="Times New Roman"/>
          <w:sz w:val="28"/>
          <w:szCs w:val="28"/>
          <w:lang w:eastAsia="en-US"/>
        </w:rPr>
        <w:t>Требования к защите информации в ГИС (государственных информационных системах) и АСУ ТП.</w:t>
      </w:r>
    </w:p>
    <w:p w14:paraId="1EC46A28" w14:textId="77777777" w:rsidR="00170AFC" w:rsidRDefault="00170AFC" w:rsidP="00170AFC">
      <w:pPr>
        <w:numPr>
          <w:ilvl w:val="0"/>
          <w:numId w:val="4"/>
        </w:numPr>
        <w:tabs>
          <w:tab w:val="clear" w:pos="720"/>
          <w:tab w:val="num" w:pos="1134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70AFC">
        <w:rPr>
          <w:rFonts w:ascii="Times New Roman" w:eastAsia="Times New Roman" w:hAnsi="Times New Roman" w:cs="Times New Roman"/>
          <w:sz w:val="28"/>
          <w:szCs w:val="28"/>
          <w:lang w:eastAsia="en-US"/>
        </w:rPr>
        <w:t>Требования ФСБ России. Регулирование использования криптографии (СКЗИ), порядок уведомления о трансграничной передаче ПДн.</w:t>
      </w:r>
    </w:p>
    <w:p w14:paraId="1BB4BB67" w14:textId="77777777" w:rsidR="00170AFC" w:rsidRDefault="00170AFC" w:rsidP="00170AFC">
      <w:pPr>
        <w:numPr>
          <w:ilvl w:val="0"/>
          <w:numId w:val="4"/>
        </w:numPr>
        <w:tabs>
          <w:tab w:val="clear" w:pos="720"/>
          <w:tab w:val="num" w:pos="1134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70AFC">
        <w:rPr>
          <w:rFonts w:ascii="Times New Roman" w:eastAsia="Times New Roman" w:hAnsi="Times New Roman" w:cs="Times New Roman"/>
          <w:sz w:val="28"/>
          <w:szCs w:val="28"/>
          <w:lang w:eastAsia="en-US"/>
        </w:rPr>
        <w:t>Требования ЦБ РФ (для финансовых организаций). Стандарт ГОСТ Р 57580.1, обеспечение защиты информации при осуществлении переводов денежных средств (382-П, и др. актуальные указания).</w:t>
      </w:r>
    </w:p>
    <w:p w14:paraId="6BF92567" w14:textId="77777777" w:rsidR="00170AFC" w:rsidRDefault="00170AFC" w:rsidP="00170AFC">
      <w:pPr>
        <w:numPr>
          <w:ilvl w:val="0"/>
          <w:numId w:val="4"/>
        </w:numPr>
        <w:tabs>
          <w:tab w:val="clear" w:pos="720"/>
          <w:tab w:val="num" w:pos="1134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70AFC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Организация защиты информации ограниченного доступа. Сравнительный анализ требований к защите гостайны, коммерческой тайн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ы</w:t>
      </w:r>
      <w:r w:rsidRPr="00170AFC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14:paraId="7A89977B" w14:textId="77777777" w:rsidR="00170AFC" w:rsidRDefault="00170AFC" w:rsidP="00170AFC">
      <w:pPr>
        <w:numPr>
          <w:ilvl w:val="0"/>
          <w:numId w:val="4"/>
        </w:numPr>
        <w:tabs>
          <w:tab w:val="clear" w:pos="720"/>
          <w:tab w:val="num" w:pos="1134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70AFC">
        <w:rPr>
          <w:rFonts w:ascii="Times New Roman" w:eastAsia="Times New Roman" w:hAnsi="Times New Roman" w:cs="Times New Roman"/>
          <w:sz w:val="28"/>
          <w:szCs w:val="28"/>
          <w:lang w:eastAsia="en-US"/>
        </w:rPr>
        <w:t>Документооборот и делопроизводство с конфиденциальными документами. </w:t>
      </w:r>
    </w:p>
    <w:p w14:paraId="3ADB1ED7" w14:textId="77777777" w:rsidR="00170AFC" w:rsidRDefault="00170AFC" w:rsidP="00170AFC">
      <w:pPr>
        <w:numPr>
          <w:ilvl w:val="0"/>
          <w:numId w:val="4"/>
        </w:numPr>
        <w:tabs>
          <w:tab w:val="clear" w:pos="720"/>
          <w:tab w:val="num" w:pos="1134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70AFC">
        <w:rPr>
          <w:rFonts w:ascii="Times New Roman" w:eastAsia="Times New Roman" w:hAnsi="Times New Roman" w:cs="Times New Roman"/>
          <w:sz w:val="28"/>
          <w:szCs w:val="28"/>
          <w:lang w:eastAsia="en-US"/>
        </w:rPr>
        <w:t>Порядок учета, хранения, размножения, отправки и уничтожения носителей конфиденциальной информации.</w:t>
      </w:r>
    </w:p>
    <w:p w14:paraId="47CB0CC8" w14:textId="77777777" w:rsidR="00170AFC" w:rsidRDefault="00170AFC" w:rsidP="00170AFC">
      <w:pPr>
        <w:numPr>
          <w:ilvl w:val="0"/>
          <w:numId w:val="4"/>
        </w:numPr>
        <w:tabs>
          <w:tab w:val="clear" w:pos="720"/>
          <w:tab w:val="num" w:pos="1134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70AFC">
        <w:rPr>
          <w:rFonts w:ascii="Times New Roman" w:eastAsia="Times New Roman" w:hAnsi="Times New Roman" w:cs="Times New Roman"/>
          <w:sz w:val="28"/>
          <w:szCs w:val="28"/>
          <w:lang w:eastAsia="en-US"/>
        </w:rPr>
        <w:t>Стратегия национальной безопасности РФ. Место информационной безопасности в системе национальной безопасности.</w:t>
      </w:r>
    </w:p>
    <w:p w14:paraId="4DC0C4FB" w14:textId="77777777" w:rsidR="00170AFC" w:rsidRDefault="00170AFC" w:rsidP="00170AFC">
      <w:pPr>
        <w:numPr>
          <w:ilvl w:val="0"/>
          <w:numId w:val="4"/>
        </w:numPr>
        <w:tabs>
          <w:tab w:val="clear" w:pos="720"/>
          <w:tab w:val="num" w:pos="1134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70AFC">
        <w:rPr>
          <w:rFonts w:ascii="Times New Roman" w:eastAsia="Times New Roman" w:hAnsi="Times New Roman" w:cs="Times New Roman"/>
          <w:sz w:val="28"/>
          <w:szCs w:val="28"/>
          <w:lang w:eastAsia="en-US"/>
        </w:rPr>
        <w:t>Основы государственной политики в области обеспечения ИБ. Роль государства, бизнеса и гражданского общества.</w:t>
      </w:r>
    </w:p>
    <w:p w14:paraId="1C6E986C" w14:textId="44F6DE73" w:rsidR="00EA31CB" w:rsidRPr="00170AFC" w:rsidRDefault="00170AFC" w:rsidP="00170AFC">
      <w:pPr>
        <w:numPr>
          <w:ilvl w:val="0"/>
          <w:numId w:val="4"/>
        </w:numPr>
        <w:tabs>
          <w:tab w:val="clear" w:pos="720"/>
          <w:tab w:val="num" w:pos="1134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bookmarkStart w:id="0" w:name="_GoBack"/>
      <w:bookmarkEnd w:id="0"/>
      <w:r w:rsidRPr="00170AFC">
        <w:rPr>
          <w:rFonts w:ascii="Times New Roman" w:eastAsia="Times New Roman" w:hAnsi="Times New Roman" w:cs="Times New Roman"/>
          <w:sz w:val="28"/>
          <w:szCs w:val="28"/>
          <w:lang w:eastAsia="en-US"/>
        </w:rPr>
        <w:t>Суверенитет РФ в информационном пространстве. Понятие, обеспечение целостности и устойчивости Рунета (закон о «суверенном интернете»).</w:t>
      </w:r>
    </w:p>
    <w:sectPr w:rsidR="00EA31CB" w:rsidRPr="00170AFC" w:rsidSect="00EA31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F587F"/>
    <w:multiLevelType w:val="multilevel"/>
    <w:tmpl w:val="73C84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170D52"/>
    <w:multiLevelType w:val="hybridMultilevel"/>
    <w:tmpl w:val="83D04F72"/>
    <w:lvl w:ilvl="0" w:tplc="9BC41A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762ACB"/>
    <w:multiLevelType w:val="hybridMultilevel"/>
    <w:tmpl w:val="9B8E1A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0E7EE6"/>
    <w:multiLevelType w:val="multilevel"/>
    <w:tmpl w:val="425AD572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E6C7CEF"/>
    <w:multiLevelType w:val="multilevel"/>
    <w:tmpl w:val="5A2849A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DB0E4A"/>
    <w:multiLevelType w:val="multilevel"/>
    <w:tmpl w:val="A4D4C4C8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A7F"/>
    <w:rsid w:val="00170AFC"/>
    <w:rsid w:val="001C27B8"/>
    <w:rsid w:val="002A384B"/>
    <w:rsid w:val="00352A7F"/>
    <w:rsid w:val="00722A1E"/>
    <w:rsid w:val="008E47B9"/>
    <w:rsid w:val="00A80035"/>
    <w:rsid w:val="00C37C22"/>
    <w:rsid w:val="00EA3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2B694"/>
  <w15:docId w15:val="{93D26CAA-587A-4254-991B-C04CE137B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352A7F"/>
    <w:pPr>
      <w:spacing w:after="0" w:line="240" w:lineRule="auto"/>
      <w:ind w:firstLine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semiHidden/>
    <w:rsid w:val="00352A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22A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97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833</Words>
  <Characters>4752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 CUSTOMER</Company>
  <LinksUpToDate>false</LinksUpToDate>
  <CharactersWithSpaces>5574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Ермакова Александра Евгеньевна</cp:lastModifiedBy>
  <cp:revision>7</cp:revision>
  <dcterms:created xsi:type="dcterms:W3CDTF">2017-01-18T12:21:00Z</dcterms:created>
  <dcterms:modified xsi:type="dcterms:W3CDTF">2026-02-14T14:40:00Z</dcterms:modified>
</cp:coreProperties>
</file>