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94212" w:rsidRDefault="00725423">
      <w:pPr>
        <w:pStyle w:val="1"/>
        <w:spacing w:line="360" w:lineRule="auto"/>
        <w:ind w:left="0" w:firstLine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0000002" w14:textId="77777777" w:rsidR="00994212" w:rsidRDefault="00725423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00000003" w14:textId="38CA6884" w:rsidR="00994212" w:rsidRDefault="00725423">
      <w:pPr>
        <w:spacing w:after="0" w:line="360" w:lineRule="auto"/>
        <w:ind w:left="0" w:right="0" w:firstLine="0"/>
        <w:jc w:val="center"/>
      </w:pPr>
      <w:bookmarkStart w:id="0" w:name="_heading=h.gjdgxs" w:colFirst="0" w:colLast="0"/>
      <w:bookmarkEnd w:id="0"/>
      <w:r>
        <w:rPr>
          <w:b/>
        </w:rPr>
        <w:t>«</w:t>
      </w:r>
      <w:r w:rsidR="00DA727D" w:rsidRPr="00DA727D">
        <w:rPr>
          <w:b/>
        </w:rPr>
        <w:t>Организация групповой экспертизы</w:t>
      </w:r>
      <w:r>
        <w:rPr>
          <w:b/>
        </w:rPr>
        <w:t>»</w:t>
      </w:r>
    </w:p>
    <w:p w14:paraId="00000004" w14:textId="77777777" w:rsidR="00994212" w:rsidRDefault="00994212">
      <w:pPr>
        <w:spacing w:after="0" w:line="360" w:lineRule="auto"/>
        <w:ind w:left="0" w:right="0" w:firstLine="709"/>
        <w:rPr>
          <w:b/>
        </w:rPr>
      </w:pPr>
    </w:p>
    <w:p w14:paraId="00000005" w14:textId="04CF139B" w:rsidR="00994212" w:rsidRDefault="00725423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</w:t>
      </w:r>
      <w:r w:rsidR="006453F2">
        <w:t>.</w:t>
      </w:r>
    </w:p>
    <w:p w14:paraId="00000006" w14:textId="77777777" w:rsidR="00994212" w:rsidRDefault="00725423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0000007" w14:textId="77777777" w:rsidR="00994212" w:rsidRDefault="00725423">
      <w:pPr>
        <w:spacing w:after="0" w:line="360" w:lineRule="auto"/>
        <w:ind w:left="0" w:right="0" w:firstLine="0"/>
        <w:jc w:val="center"/>
      </w:pPr>
      <w:r>
        <w:t>Примерный перечень вопросов</w:t>
      </w:r>
    </w:p>
    <w:p w14:paraId="71A50F02" w14:textId="128CBD77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Какие методы оценки качества продукции вы знаете? </w:t>
      </w:r>
    </w:p>
    <w:p w14:paraId="643DA900" w14:textId="1DA21E7C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В каких случаях используются экспертные методы оценки? </w:t>
      </w:r>
    </w:p>
    <w:p w14:paraId="2C8946C8" w14:textId="465F0FAB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Назовите основные достоинства экспертных методов. </w:t>
      </w:r>
    </w:p>
    <w:p w14:paraId="296D4212" w14:textId="6F20CC6F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Какие недостатки присущи экспертным методам? </w:t>
      </w:r>
    </w:p>
    <w:p w14:paraId="5F8C7717" w14:textId="370DF745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Каким требованиям должен отвечать кандидат в эксперты? </w:t>
      </w:r>
    </w:p>
    <w:p w14:paraId="7DDAC7A9" w14:textId="78308A49" w:rsidR="00DA727D" w:rsidRPr="00DA727D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Приведите примеры показателей, которые могут быть оценены экспертными</w:t>
      </w:r>
      <w:r w:rsidR="00DA727D" w:rsidRPr="00DA727D">
        <w:t>.</w:t>
      </w:r>
    </w:p>
    <w:p w14:paraId="61A24A56" w14:textId="6396AAD2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Требования к формированию группы экспертов, основные рекомендации по отбору экспертов.</w:t>
      </w:r>
    </w:p>
    <w:p w14:paraId="2A0ABA22" w14:textId="4F047BB9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Создание банка данных кандидатов в эксперты. Возможные варианты использования способа назначения.</w:t>
      </w:r>
    </w:p>
    <w:p w14:paraId="78936B9C" w14:textId="44226807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Требования к кандидатам в эксперты при использовании документальных способов. Критерии при выборе.</w:t>
      </w:r>
    </w:p>
    <w:p w14:paraId="4A9447E4" w14:textId="7E804CDB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Способы выдвижения коллективами организаций, способ «кота в </w:t>
      </w:r>
      <w:r w:rsidR="00DA727D">
        <w:t>м</w:t>
      </w:r>
      <w:r w:rsidRPr="00C34806">
        <w:t>ешке», способ «фокус-групп» и др.</w:t>
      </w:r>
    </w:p>
    <w:p w14:paraId="3596D85C" w14:textId="30AE881A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Комплексная оценка кандидата в эксперты. </w:t>
      </w:r>
    </w:p>
    <w:p w14:paraId="76F715CA" w14:textId="083EFB65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Обзор способов отбора экспертов из числа кандидатов в эксперты.</w:t>
      </w:r>
    </w:p>
    <w:p w14:paraId="000BD475" w14:textId="3461679B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Порядок отбора при использовании коэффициентов компетенции</w:t>
      </w:r>
    </w:p>
    <w:p w14:paraId="60E23989" w14:textId="5B3BE6FD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Порядок отбора при использовании оценки со стороны коллег.</w:t>
      </w:r>
    </w:p>
    <w:p w14:paraId="61C61CFA" w14:textId="3126CF69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lastRenderedPageBreak/>
        <w:t>Порядок отбора при использовании тестирования.</w:t>
      </w:r>
    </w:p>
    <w:p w14:paraId="085292FE" w14:textId="1BF6ED4F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Комплексная оценка и методы анализа достоверности мнений экспертов. </w:t>
      </w:r>
    </w:p>
    <w:p w14:paraId="62DDCA87" w14:textId="7AF68EBF" w:rsidR="00C34806" w:rsidRPr="00C34806" w:rsidRDefault="00DA727D" w:rsidP="00DA727D">
      <w:pPr>
        <w:pStyle w:val="a4"/>
        <w:numPr>
          <w:ilvl w:val="0"/>
          <w:numId w:val="16"/>
        </w:numPr>
        <w:spacing w:line="360" w:lineRule="auto"/>
      </w:pPr>
      <w:r>
        <w:t>О</w:t>
      </w:r>
      <w:r w:rsidR="00C34806" w:rsidRPr="00C34806">
        <w:t xml:space="preserve">рганизационные задачи индивидуального опроса экспертов. </w:t>
      </w:r>
    </w:p>
    <w:p w14:paraId="71AF75FB" w14:textId="2597E6A0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Составление опросных листов. </w:t>
      </w:r>
    </w:p>
    <w:p w14:paraId="734E0F53" w14:textId="79FB9928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Виды анкетирования. </w:t>
      </w:r>
    </w:p>
    <w:p w14:paraId="14AEC7C9" w14:textId="2D598436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Интервью. </w:t>
      </w:r>
    </w:p>
    <w:p w14:paraId="10331B67" w14:textId="539FE40B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Прямой и косвенный опросы. </w:t>
      </w:r>
    </w:p>
    <w:p w14:paraId="37CAE3A7" w14:textId="2A012DC8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Основные экспертные операции, их последовательность и краткое содержание. </w:t>
      </w:r>
    </w:p>
    <w:p w14:paraId="7D8C4166" w14:textId="49BD5022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Ориентировка, ее задачи и формы.</w:t>
      </w:r>
    </w:p>
    <w:p w14:paraId="08B5EE0E" w14:textId="7234FC81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Особенности составления перечня показателей и их последовательности в опросных листах. </w:t>
      </w:r>
    </w:p>
    <w:p w14:paraId="75DB5B30" w14:textId="77777777" w:rsidR="00DA727D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Генерация. Выбор необходимой информации и ее достаточность.</w:t>
      </w:r>
    </w:p>
    <w:p w14:paraId="467A3646" w14:textId="548FCB8F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Способы генерации: морфологический анализ, мозговой штурм и мозговая осада и др.</w:t>
      </w:r>
    </w:p>
    <w:p w14:paraId="5980F531" w14:textId="5A85D9B1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Способы генерации, основанные на деловых играх.</w:t>
      </w:r>
    </w:p>
    <w:p w14:paraId="434B49DE" w14:textId="4DA85876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Коммуникация ее содержание, приемы коммуникации </w:t>
      </w:r>
    </w:p>
    <w:p w14:paraId="35E29DBF" w14:textId="199624F0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Способы обмена информацией: «Лицом к лицу», </w:t>
      </w:r>
      <w:r w:rsidR="00DA727D">
        <w:t>«</w:t>
      </w:r>
      <w:r w:rsidRPr="00C34806">
        <w:t xml:space="preserve">Мини </w:t>
      </w:r>
      <w:proofErr w:type="spellStart"/>
      <w:r w:rsidRPr="00C34806">
        <w:t>Дельфи</w:t>
      </w:r>
      <w:proofErr w:type="spellEnd"/>
      <w:r w:rsidRPr="00C34806">
        <w:t xml:space="preserve">», </w:t>
      </w:r>
      <w:proofErr w:type="gramStart"/>
      <w:r w:rsidRPr="00C34806">
        <w:t>« Ватиканский</w:t>
      </w:r>
      <w:proofErr w:type="gramEnd"/>
      <w:r w:rsidRPr="00C34806">
        <w:t xml:space="preserve"> </w:t>
      </w:r>
      <w:proofErr w:type="spellStart"/>
      <w:r w:rsidRPr="00C34806">
        <w:t>Дельфи</w:t>
      </w:r>
      <w:proofErr w:type="spellEnd"/>
      <w:r w:rsidRPr="00C34806">
        <w:t xml:space="preserve">» и </w:t>
      </w:r>
      <w:proofErr w:type="spellStart"/>
      <w:r w:rsidRPr="00C34806">
        <w:t>др</w:t>
      </w:r>
      <w:proofErr w:type="spellEnd"/>
      <w:r w:rsidRPr="00C34806">
        <w:t xml:space="preserve"> - </w:t>
      </w:r>
    </w:p>
    <w:p w14:paraId="51CA77A9" w14:textId="19D14BDB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Последовательность проведения процедуры «</w:t>
      </w:r>
      <w:proofErr w:type="spellStart"/>
      <w:r w:rsidRPr="00C34806">
        <w:t>Лельфи</w:t>
      </w:r>
      <w:proofErr w:type="spellEnd"/>
      <w:r w:rsidRPr="00C34806">
        <w:t>».</w:t>
      </w:r>
    </w:p>
    <w:p w14:paraId="5F5D6EFA" w14:textId="6FD99C54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Достоинства и недостатки различных способов обмена информацией</w:t>
      </w:r>
    </w:p>
    <w:p w14:paraId="0EB75706" w14:textId="727C19BF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Какие виды измерительных шкал вы знаете? </w:t>
      </w:r>
    </w:p>
    <w:p w14:paraId="2A9242E5" w14:textId="6488A1FC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Различные типы шкал измерений. Характеристики шкал: воспроизводимость, чувствительность, обоснованность. </w:t>
      </w:r>
    </w:p>
    <w:p w14:paraId="481D0A22" w14:textId="33CD6AFB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Дайте краткую характеристику шкалы наименований. </w:t>
      </w:r>
    </w:p>
    <w:p w14:paraId="1D1A8402" w14:textId="4E30253A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Приведите примеры использования шкалы наименований. </w:t>
      </w:r>
    </w:p>
    <w:p w14:paraId="1D470969" w14:textId="4E460314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Дайте краткую характеристику шкалы порядка. </w:t>
      </w:r>
    </w:p>
    <w:p w14:paraId="4940BBF7" w14:textId="44BEDA27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Приведите примеры использования шкалы порядка. </w:t>
      </w:r>
    </w:p>
    <w:p w14:paraId="5377BCC2" w14:textId="69E4FB9E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lastRenderedPageBreak/>
        <w:t xml:space="preserve">Дайте краткую характеристику шкалы интервалов. </w:t>
      </w:r>
    </w:p>
    <w:p w14:paraId="33914A00" w14:textId="1812548A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Приведите примеры использования шкалы интервалов. </w:t>
      </w:r>
    </w:p>
    <w:p w14:paraId="67D0AE93" w14:textId="27A642CD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Дайте краткую характеристику шкалы отношений. </w:t>
      </w:r>
    </w:p>
    <w:p w14:paraId="4BC62FAB" w14:textId="7F4A9EDE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Приведите примеры использования шкалы отношений.</w:t>
      </w:r>
    </w:p>
    <w:p w14:paraId="0E726AEA" w14:textId="3C0F8294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Общие условия задачи расчета необходимого числа экспертов.</w:t>
      </w:r>
    </w:p>
    <w:p w14:paraId="567C41E9" w14:textId="0BC6729C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Пример решения задачи об определении целесообразного числа экспертов.</w:t>
      </w:r>
    </w:p>
    <w:p w14:paraId="77F97C9B" w14:textId="68788E81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Какие ограничения принимаются при решении задачи расчета числа экспертов?</w:t>
      </w:r>
    </w:p>
    <w:p w14:paraId="392E34E7" w14:textId="7113C0F4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Чем отличаются метод парных сравнений и метод последовательных сравнений? </w:t>
      </w:r>
    </w:p>
    <w:p w14:paraId="3CB05FA7" w14:textId="3F24E990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Пример решения задачи с использованием метода парных сравнений. </w:t>
      </w:r>
    </w:p>
    <w:p w14:paraId="55526C6C" w14:textId="305BCDF4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Пример решения задачи с использованием метода последовательных сравнений. </w:t>
      </w:r>
    </w:p>
    <w:p w14:paraId="56165482" w14:textId="60DA2C68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Алгоритм решения задачи с использованием метода парных сравнений. Пример. </w:t>
      </w:r>
    </w:p>
    <w:p w14:paraId="31B4E0EF" w14:textId="0913D204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Алгоритм решения задачи с использованием метода последовательных сравнений. Пример.</w:t>
      </w:r>
    </w:p>
    <w:p w14:paraId="03260546" w14:textId="2FE41970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Что такое диаграмма сдвига? </w:t>
      </w:r>
    </w:p>
    <w:p w14:paraId="64A4F6BD" w14:textId="19549910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Пример использования диаграммы сдвига для сравнительной оценки результативности мероприятий по устранению замечаний различными предприятиями.</w:t>
      </w:r>
    </w:p>
    <w:sectPr w:rsidR="00C34806" w:rsidRPr="00C34806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DF7F" w14:textId="77777777" w:rsidR="00725423" w:rsidRDefault="00725423">
      <w:pPr>
        <w:spacing w:after="0" w:line="240" w:lineRule="auto"/>
      </w:pPr>
      <w:r>
        <w:separator/>
      </w:r>
    </w:p>
  </w:endnote>
  <w:endnote w:type="continuationSeparator" w:id="0">
    <w:p w14:paraId="29721FA7" w14:textId="77777777" w:rsidR="00725423" w:rsidRDefault="007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994212" w:rsidRDefault="00725423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3" w14:textId="77777777" w:rsidR="00994212" w:rsidRDefault="00725423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1ECB454" w:rsidR="00994212" w:rsidRDefault="00725423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 w:rsidR="001C1AD7">
      <w:rPr>
        <w:noProof/>
      </w:rPr>
      <w:t>2</w: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1" w14:textId="77777777" w:rsidR="00994212" w:rsidRDefault="00725423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994212" w:rsidRDefault="00994212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A5FB" w14:textId="77777777" w:rsidR="00725423" w:rsidRDefault="00725423">
      <w:pPr>
        <w:spacing w:after="0" w:line="240" w:lineRule="auto"/>
      </w:pPr>
      <w:r>
        <w:separator/>
      </w:r>
    </w:p>
  </w:footnote>
  <w:footnote w:type="continuationSeparator" w:id="0">
    <w:p w14:paraId="6BC09FDE" w14:textId="77777777" w:rsidR="00725423" w:rsidRDefault="00725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77A9"/>
    <w:multiLevelType w:val="hybridMultilevel"/>
    <w:tmpl w:val="A792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001"/>
    <w:multiLevelType w:val="multilevel"/>
    <w:tmpl w:val="02DC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C6C59"/>
    <w:multiLevelType w:val="multilevel"/>
    <w:tmpl w:val="C17A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4054E"/>
    <w:multiLevelType w:val="multilevel"/>
    <w:tmpl w:val="7CCA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B100B9"/>
    <w:multiLevelType w:val="multilevel"/>
    <w:tmpl w:val="B356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A6A99"/>
    <w:multiLevelType w:val="hybridMultilevel"/>
    <w:tmpl w:val="9E1AB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52AF"/>
    <w:multiLevelType w:val="hybridMultilevel"/>
    <w:tmpl w:val="BDAA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761C3"/>
    <w:multiLevelType w:val="multilevel"/>
    <w:tmpl w:val="7B0A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5651F"/>
    <w:multiLevelType w:val="multilevel"/>
    <w:tmpl w:val="206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94620"/>
    <w:multiLevelType w:val="multilevel"/>
    <w:tmpl w:val="E616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B22539"/>
    <w:multiLevelType w:val="multilevel"/>
    <w:tmpl w:val="4CD60FA0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11181"/>
    <w:multiLevelType w:val="multilevel"/>
    <w:tmpl w:val="5F6A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3B5E25"/>
    <w:multiLevelType w:val="hybridMultilevel"/>
    <w:tmpl w:val="E674916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78C73F78"/>
    <w:multiLevelType w:val="hybridMultilevel"/>
    <w:tmpl w:val="E984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64B22"/>
    <w:multiLevelType w:val="hybridMultilevel"/>
    <w:tmpl w:val="2352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24F94"/>
    <w:multiLevelType w:val="multilevel"/>
    <w:tmpl w:val="71241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49536613">
    <w:abstractNumId w:val="15"/>
  </w:num>
  <w:num w:numId="2" w16cid:durableId="1441413906">
    <w:abstractNumId w:val="10"/>
  </w:num>
  <w:num w:numId="3" w16cid:durableId="2065792994">
    <w:abstractNumId w:val="11"/>
  </w:num>
  <w:num w:numId="4" w16cid:durableId="1659729182">
    <w:abstractNumId w:val="7"/>
  </w:num>
  <w:num w:numId="5" w16cid:durableId="1376343915">
    <w:abstractNumId w:val="1"/>
  </w:num>
  <w:num w:numId="6" w16cid:durableId="1778451169">
    <w:abstractNumId w:val="3"/>
  </w:num>
  <w:num w:numId="7" w16cid:durableId="1803890109">
    <w:abstractNumId w:val="8"/>
  </w:num>
  <w:num w:numId="8" w16cid:durableId="180972611">
    <w:abstractNumId w:val="2"/>
  </w:num>
  <w:num w:numId="9" w16cid:durableId="2139494483">
    <w:abstractNumId w:val="4"/>
  </w:num>
  <w:num w:numId="10" w16cid:durableId="716903059">
    <w:abstractNumId w:val="9"/>
  </w:num>
  <w:num w:numId="11" w16cid:durableId="672997965">
    <w:abstractNumId w:val="0"/>
  </w:num>
  <w:num w:numId="12" w16cid:durableId="1841584258">
    <w:abstractNumId w:val="5"/>
  </w:num>
  <w:num w:numId="13" w16cid:durableId="1747921880">
    <w:abstractNumId w:val="6"/>
  </w:num>
  <w:num w:numId="14" w16cid:durableId="416944962">
    <w:abstractNumId w:val="13"/>
  </w:num>
  <w:num w:numId="15" w16cid:durableId="1674183692">
    <w:abstractNumId w:val="12"/>
  </w:num>
  <w:num w:numId="16" w16cid:durableId="8795160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12"/>
    <w:rsid w:val="00090C9B"/>
    <w:rsid w:val="001C1AD7"/>
    <w:rsid w:val="002B62F0"/>
    <w:rsid w:val="00356468"/>
    <w:rsid w:val="003B72BB"/>
    <w:rsid w:val="003E0DAB"/>
    <w:rsid w:val="003E7056"/>
    <w:rsid w:val="00586DEE"/>
    <w:rsid w:val="006453F2"/>
    <w:rsid w:val="0072072A"/>
    <w:rsid w:val="00725423"/>
    <w:rsid w:val="00994212"/>
    <w:rsid w:val="00B62F2E"/>
    <w:rsid w:val="00C01108"/>
    <w:rsid w:val="00C34806"/>
    <w:rsid w:val="00D152C5"/>
    <w:rsid w:val="00DA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D85"/>
  <w15:docId w15:val="{BDE0432B-42DE-4B07-9A17-9CE041D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69" w:line="259" w:lineRule="auto"/>
        <w:ind w:left="10" w:right="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16" w:lineRule="auto"/>
      <w:ind w:hanging="1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4">
    <w:name w:val="List Paragraph"/>
    <w:basedOn w:val="a"/>
    <w:uiPriority w:val="34"/>
    <w:qFormat/>
    <w:rsid w:val="005B19B1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E70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dUUaLZnZKtZR9Di8OkXlICw1Q==">AMUW2mUF+fNmyW56YI6vVJTwi/sORWBLmc/UJNFignS94e/5/SlX62mBkZ2P5pOozOiztiBTa4gN/kMSyCaYQa5966ZnxSZwwaxowFvxBHNnRKGA+EouUXHeIMDKfF44lvZLtIxqUhxR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Сысоева Полина Олеговна</cp:lastModifiedBy>
  <cp:revision>2</cp:revision>
  <dcterms:created xsi:type="dcterms:W3CDTF">2022-05-17T08:58:00Z</dcterms:created>
  <dcterms:modified xsi:type="dcterms:W3CDTF">2022-05-17T08:58:00Z</dcterms:modified>
</cp:coreProperties>
</file>