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994212" w:rsidRDefault="00725423">
      <w:pPr>
        <w:pStyle w:val="1"/>
        <w:spacing w:line="360" w:lineRule="auto"/>
        <w:ind w:left="0" w:firstLine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00000002" w14:textId="77777777" w:rsidR="00994212" w:rsidRDefault="00725423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00000003" w14:textId="1A878B7B" w:rsidR="00994212" w:rsidRDefault="00725423">
      <w:pPr>
        <w:spacing w:after="0" w:line="360" w:lineRule="auto"/>
        <w:ind w:left="0" w:right="0" w:firstLine="0"/>
        <w:jc w:val="center"/>
      </w:pPr>
      <w:bookmarkStart w:id="0" w:name="_heading=h.gjdgxs" w:colFirst="0" w:colLast="0"/>
      <w:bookmarkEnd w:id="0"/>
      <w:r>
        <w:rPr>
          <w:b/>
        </w:rPr>
        <w:t>«</w:t>
      </w:r>
      <w:r w:rsidR="00191CD5">
        <w:rPr>
          <w:b/>
        </w:rPr>
        <w:t>Организация и технология испытаний</w:t>
      </w:r>
      <w:bookmarkStart w:id="1" w:name="_GoBack"/>
      <w:bookmarkEnd w:id="1"/>
      <w:r>
        <w:rPr>
          <w:b/>
        </w:rPr>
        <w:t>»</w:t>
      </w:r>
    </w:p>
    <w:p w14:paraId="00000004" w14:textId="77777777" w:rsidR="00994212" w:rsidRDefault="00994212">
      <w:pPr>
        <w:spacing w:after="0" w:line="360" w:lineRule="auto"/>
        <w:ind w:left="0" w:right="0" w:firstLine="709"/>
        <w:rPr>
          <w:b/>
        </w:rPr>
      </w:pPr>
    </w:p>
    <w:p w14:paraId="00000005" w14:textId="04CF139B" w:rsidR="00994212" w:rsidRDefault="00725423">
      <w:pPr>
        <w:spacing w:after="0" w:line="360" w:lineRule="auto"/>
        <w:ind w:left="0" w:right="0" w:firstLine="709"/>
      </w:pPr>
      <w:r>
        <w:t>При проведении промежуточной аттестации обучающемуся предлагается дать ответы в форме устного собеседования на несколько вопросов из нижеприведенного списка</w:t>
      </w:r>
      <w:r w:rsidR="006453F2">
        <w:t>.</w:t>
      </w:r>
    </w:p>
    <w:p w14:paraId="00000006" w14:textId="77777777" w:rsidR="00994212" w:rsidRDefault="00725423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00000007" w14:textId="77777777" w:rsidR="00994212" w:rsidRDefault="00725423">
      <w:pPr>
        <w:spacing w:after="0" w:line="360" w:lineRule="auto"/>
        <w:ind w:left="0" w:right="0" w:firstLine="0"/>
        <w:jc w:val="center"/>
      </w:pPr>
      <w:r>
        <w:t>Примерный перечень вопросов</w:t>
      </w:r>
    </w:p>
    <w:p w14:paraId="71A50F02" w14:textId="128CBD77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 xml:space="preserve">Какие методы оценки качества продукции вы знаете? </w:t>
      </w:r>
    </w:p>
    <w:p w14:paraId="643DA900" w14:textId="1DA21E7C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 xml:space="preserve">В каких случаях используются экспертные методы оценки? </w:t>
      </w:r>
    </w:p>
    <w:p w14:paraId="2C8946C8" w14:textId="465F0FAB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 xml:space="preserve">Назовите основные достоинства экспертных методов. </w:t>
      </w:r>
    </w:p>
    <w:p w14:paraId="296D4212" w14:textId="6F20CC6F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 xml:space="preserve">Какие недостатки присущи экспертным методам? </w:t>
      </w:r>
    </w:p>
    <w:p w14:paraId="5F8C7717" w14:textId="370DF745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 xml:space="preserve">Каким требованиям должен отвечать кандидат в эксперты? </w:t>
      </w:r>
    </w:p>
    <w:p w14:paraId="7DDAC7A9" w14:textId="78308A49" w:rsidR="00DA727D" w:rsidRPr="00DA727D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>Приведите примеры показателей, которые могут быть оценены экспертными</w:t>
      </w:r>
      <w:r w:rsidR="00DA727D" w:rsidRPr="00DA727D">
        <w:t>.</w:t>
      </w:r>
    </w:p>
    <w:p w14:paraId="61A24A56" w14:textId="6396AAD2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>Требования к формированию группы экспертов, основные рекомендации по отбору экспертов.</w:t>
      </w:r>
    </w:p>
    <w:p w14:paraId="2A0ABA22" w14:textId="4F047BB9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>Создание банка данных кандидатов в эксперты. Возможные варианты использования способа назначения.</w:t>
      </w:r>
    </w:p>
    <w:p w14:paraId="78936B9C" w14:textId="44226807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>Требования к кандидатам в эксперты при использовании документальных способов. Критерии при выборе.</w:t>
      </w:r>
    </w:p>
    <w:p w14:paraId="4A9447E4" w14:textId="7E804CDB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 xml:space="preserve">Способы выдвижения коллективами организаций, способ «кота в </w:t>
      </w:r>
      <w:r w:rsidR="00DA727D">
        <w:t>м</w:t>
      </w:r>
      <w:r w:rsidRPr="00C34806">
        <w:t>ешке», способ «фокус-групп» и др.</w:t>
      </w:r>
    </w:p>
    <w:p w14:paraId="3596D85C" w14:textId="30AE881A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 xml:space="preserve">Комплексная оценка кандидата в эксперты. </w:t>
      </w:r>
    </w:p>
    <w:p w14:paraId="76F715CA" w14:textId="083EFB65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>Обзор способов отбора экспертов из числа кандидатов в эксперты.</w:t>
      </w:r>
    </w:p>
    <w:p w14:paraId="000BD475" w14:textId="3461679B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>Порядок отбора при использовании коэффициентов компетенции</w:t>
      </w:r>
    </w:p>
    <w:p w14:paraId="60E23989" w14:textId="5B3BE6FD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>Порядок отбора при использовании оценки со стороны коллег.</w:t>
      </w:r>
    </w:p>
    <w:p w14:paraId="61C61CFA" w14:textId="3126CF69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lastRenderedPageBreak/>
        <w:t>Порядок отбора при использовании тестирования.</w:t>
      </w:r>
    </w:p>
    <w:p w14:paraId="085292FE" w14:textId="1BF6ED4F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 xml:space="preserve">Комплексная оценка и методы анализа достоверности мнений экспертов. </w:t>
      </w:r>
    </w:p>
    <w:p w14:paraId="62DDCA87" w14:textId="7AF68EBF" w:rsidR="00C34806" w:rsidRPr="00C34806" w:rsidRDefault="00DA727D" w:rsidP="00DA727D">
      <w:pPr>
        <w:pStyle w:val="a4"/>
        <w:numPr>
          <w:ilvl w:val="0"/>
          <w:numId w:val="16"/>
        </w:numPr>
        <w:spacing w:line="360" w:lineRule="auto"/>
      </w:pPr>
      <w:r>
        <w:t>О</w:t>
      </w:r>
      <w:r w:rsidR="00C34806" w:rsidRPr="00C34806">
        <w:t xml:space="preserve">рганизационные задачи индивидуального опроса экспертов. </w:t>
      </w:r>
    </w:p>
    <w:p w14:paraId="71AF75FB" w14:textId="2597E6A0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 xml:space="preserve">Составление опросных листов. </w:t>
      </w:r>
    </w:p>
    <w:p w14:paraId="734E0F53" w14:textId="79FB9928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 xml:space="preserve">Виды анкетирования. </w:t>
      </w:r>
    </w:p>
    <w:p w14:paraId="14AEC7C9" w14:textId="2D598436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 xml:space="preserve">Интервью. </w:t>
      </w:r>
    </w:p>
    <w:p w14:paraId="10331B67" w14:textId="539FE40B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 xml:space="preserve">Прямой и косвенный опросы. </w:t>
      </w:r>
    </w:p>
    <w:p w14:paraId="37CAE3A7" w14:textId="2A012DC8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 xml:space="preserve">Основные экспертные операции, их последовательность и краткое содержание. </w:t>
      </w:r>
    </w:p>
    <w:p w14:paraId="7D8C4166" w14:textId="49BD5022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>Ориентировка, ее задачи и формы.</w:t>
      </w:r>
    </w:p>
    <w:p w14:paraId="08B5EE0E" w14:textId="7234FC81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 xml:space="preserve">Особенности составления перечня показателей и их последовательности в опросных листах. </w:t>
      </w:r>
    </w:p>
    <w:p w14:paraId="75DB5B30" w14:textId="77777777" w:rsidR="00DA727D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>Генерация. Выбор необходимой информации и ее достаточность.</w:t>
      </w:r>
    </w:p>
    <w:p w14:paraId="467A3646" w14:textId="548FCB8F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>Способы генерации: морфологический анализ, мозговой штурм и мозговая осада и др.</w:t>
      </w:r>
    </w:p>
    <w:p w14:paraId="5980F531" w14:textId="5A85D9B1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>Способы генерации, основанные на деловых играх.</w:t>
      </w:r>
    </w:p>
    <w:p w14:paraId="434B49DE" w14:textId="4DA85876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 xml:space="preserve">Коммуникация ее содержание, приемы коммуникации </w:t>
      </w:r>
    </w:p>
    <w:p w14:paraId="35E29DBF" w14:textId="199624F0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 xml:space="preserve">Способы обмена информацией: «Лицом к лицу», </w:t>
      </w:r>
      <w:r w:rsidR="00DA727D">
        <w:t>«</w:t>
      </w:r>
      <w:r w:rsidRPr="00C34806">
        <w:t xml:space="preserve">Мини </w:t>
      </w:r>
      <w:proofErr w:type="spellStart"/>
      <w:r w:rsidRPr="00C34806">
        <w:t>Дельфи</w:t>
      </w:r>
      <w:proofErr w:type="spellEnd"/>
      <w:r w:rsidRPr="00C34806">
        <w:t xml:space="preserve">», « </w:t>
      </w:r>
      <w:proofErr w:type="spellStart"/>
      <w:r w:rsidRPr="00C34806">
        <w:t>Ватиканский</w:t>
      </w:r>
      <w:proofErr w:type="spellEnd"/>
      <w:r w:rsidRPr="00C34806">
        <w:t xml:space="preserve"> </w:t>
      </w:r>
      <w:proofErr w:type="spellStart"/>
      <w:r w:rsidRPr="00C34806">
        <w:t>Дельфи</w:t>
      </w:r>
      <w:proofErr w:type="spellEnd"/>
      <w:r w:rsidRPr="00C34806">
        <w:t xml:space="preserve">» и </w:t>
      </w:r>
      <w:proofErr w:type="spellStart"/>
      <w:r w:rsidRPr="00C34806">
        <w:t>др</w:t>
      </w:r>
      <w:proofErr w:type="spellEnd"/>
      <w:r w:rsidRPr="00C34806">
        <w:t xml:space="preserve"> - </w:t>
      </w:r>
    </w:p>
    <w:p w14:paraId="51CA77A9" w14:textId="19D14BDB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>Последовательность проведения процедуры «</w:t>
      </w:r>
      <w:proofErr w:type="spellStart"/>
      <w:r w:rsidRPr="00C34806">
        <w:t>Лельфи</w:t>
      </w:r>
      <w:proofErr w:type="spellEnd"/>
      <w:r w:rsidRPr="00C34806">
        <w:t>».</w:t>
      </w:r>
    </w:p>
    <w:p w14:paraId="5F5D6EFA" w14:textId="6FD99C54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>Достоинства и недостатки различных способов обмена информацией</w:t>
      </w:r>
    </w:p>
    <w:p w14:paraId="0EB75706" w14:textId="727C19BF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 xml:space="preserve">Какие виды измерительных шкал вы знаете? </w:t>
      </w:r>
    </w:p>
    <w:p w14:paraId="2A9242E5" w14:textId="6488A1FC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 xml:space="preserve">Различные типы шкал измерений. Характеристики шкал: воспроизводимость, чувствительность, обоснованность. </w:t>
      </w:r>
    </w:p>
    <w:p w14:paraId="481D0A22" w14:textId="33CD6AFB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 xml:space="preserve">Дайте краткую характеристику шкалы наименований. </w:t>
      </w:r>
    </w:p>
    <w:p w14:paraId="1D1A8402" w14:textId="4E30253A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 xml:space="preserve">Приведите примеры использования шкалы наименований. </w:t>
      </w:r>
    </w:p>
    <w:p w14:paraId="1D470969" w14:textId="4E460314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 xml:space="preserve">Дайте краткую характеристику шкалы порядка. </w:t>
      </w:r>
    </w:p>
    <w:p w14:paraId="4940BBF7" w14:textId="44BEDA27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 xml:space="preserve">Приведите примеры использования шкалы порядка. </w:t>
      </w:r>
    </w:p>
    <w:p w14:paraId="5377BCC2" w14:textId="69E4FB9E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 xml:space="preserve">Дайте краткую характеристику шкалы интервалов. </w:t>
      </w:r>
    </w:p>
    <w:p w14:paraId="33914A00" w14:textId="1812548A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 xml:space="preserve">Приведите примеры использования шкалы интервалов. </w:t>
      </w:r>
    </w:p>
    <w:p w14:paraId="67D0AE93" w14:textId="27A642CD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 xml:space="preserve">Дайте краткую характеристику шкалы отношений. </w:t>
      </w:r>
    </w:p>
    <w:p w14:paraId="4BC62FAB" w14:textId="7F4A9EDE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>Приведите примеры использования шкалы отношений.</w:t>
      </w:r>
    </w:p>
    <w:p w14:paraId="0E726AEA" w14:textId="3C0F8294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>Общие условия задачи расчета необходимого числа экспертов.</w:t>
      </w:r>
    </w:p>
    <w:p w14:paraId="567C41E9" w14:textId="0BC6729C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>Пример решения задачи об определении целесообразного числа экспертов.</w:t>
      </w:r>
    </w:p>
    <w:p w14:paraId="77F97C9B" w14:textId="68788E81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>Какие ограничения принимаются при решении задачи расчета числа экспертов?</w:t>
      </w:r>
    </w:p>
    <w:p w14:paraId="392E34E7" w14:textId="7113C0F4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 xml:space="preserve">Чем отличаются метод парных сравнений и метод последовательных сравнений? </w:t>
      </w:r>
    </w:p>
    <w:p w14:paraId="3CB05FA7" w14:textId="3F24E990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 xml:space="preserve">Пример решения задачи с использованием метода парных сравнений. </w:t>
      </w:r>
    </w:p>
    <w:p w14:paraId="55526C6C" w14:textId="305BCDF4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 xml:space="preserve">Пример решения задачи с использованием метода последовательных сравнений. </w:t>
      </w:r>
    </w:p>
    <w:p w14:paraId="56165482" w14:textId="60DA2C68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 xml:space="preserve">Алгоритм решения задачи с использованием метода парных сравнений. Пример. </w:t>
      </w:r>
    </w:p>
    <w:p w14:paraId="31B4E0EF" w14:textId="0913D204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>Алгоритм решения задачи с использованием метода последовательных сравнений. Пример.</w:t>
      </w:r>
    </w:p>
    <w:p w14:paraId="03260546" w14:textId="2FE41970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 xml:space="preserve">Что такое диаграмма сдвига? </w:t>
      </w:r>
    </w:p>
    <w:p w14:paraId="64A4F6BD" w14:textId="19549910" w:rsidR="00C34806" w:rsidRPr="00C34806" w:rsidRDefault="00C34806" w:rsidP="00DA727D">
      <w:pPr>
        <w:pStyle w:val="a4"/>
        <w:numPr>
          <w:ilvl w:val="0"/>
          <w:numId w:val="16"/>
        </w:numPr>
        <w:spacing w:line="360" w:lineRule="auto"/>
      </w:pPr>
      <w:r w:rsidRPr="00C34806">
        <w:t>Пример использования диаграммы сдвига для сравнительной оценки результативности мероприятий по устранению замечаний различными предприятиями.</w:t>
      </w:r>
    </w:p>
    <w:sectPr w:rsidR="00C34806" w:rsidRPr="00C34806">
      <w:footerReference w:type="even" r:id="rId9"/>
      <w:footerReference w:type="default" r:id="rId10"/>
      <w:footerReference w:type="first" r:id="rId11"/>
      <w:pgSz w:w="11906" w:h="16838"/>
      <w:pgMar w:top="1139" w:right="845" w:bottom="1576" w:left="1702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29C30F" w14:textId="77777777" w:rsidR="00ED67F2" w:rsidRDefault="00ED67F2">
      <w:pPr>
        <w:spacing w:after="0" w:line="240" w:lineRule="auto"/>
      </w:pPr>
      <w:r>
        <w:separator/>
      </w:r>
    </w:p>
  </w:endnote>
  <w:endnote w:type="continuationSeparator" w:id="0">
    <w:p w14:paraId="2D75F64D" w14:textId="77777777" w:rsidR="00ED67F2" w:rsidRDefault="00ED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2" w14:textId="77777777" w:rsidR="00994212" w:rsidRDefault="00725423">
    <w:pPr>
      <w:spacing w:after="0"/>
      <w:ind w:left="0" w:right="1" w:firstLine="0"/>
      <w:jc w:val="center"/>
    </w:pPr>
    <w:r>
      <w:fldChar w:fldCharType="begin"/>
    </w:r>
    <w:r>
      <w:instrText>PAGE</w:instrText>
    </w:r>
    <w:r>
      <w:fldChar w:fldCharType="end"/>
    </w:r>
    <w:r>
      <w:rPr>
        <w:rFonts w:ascii="Calibri" w:eastAsia="Calibri" w:hAnsi="Calibri" w:cs="Calibri"/>
        <w:sz w:val="22"/>
        <w:szCs w:val="22"/>
      </w:rPr>
      <w:t xml:space="preserve"> </w:t>
    </w:r>
  </w:p>
  <w:p w14:paraId="00000023" w14:textId="77777777" w:rsidR="00994212" w:rsidRDefault="00725423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  <w:szCs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0" w14:textId="71ECB454" w:rsidR="00994212" w:rsidRDefault="00725423">
    <w:pPr>
      <w:spacing w:after="0"/>
      <w:ind w:left="0" w:right="1" w:firstLine="0"/>
      <w:jc w:val="center"/>
    </w:pPr>
    <w:r>
      <w:fldChar w:fldCharType="begin"/>
    </w:r>
    <w:r>
      <w:instrText>PAGE</w:instrText>
    </w:r>
    <w:r>
      <w:fldChar w:fldCharType="separate"/>
    </w:r>
    <w:r w:rsidR="00191CD5">
      <w:rPr>
        <w:noProof/>
      </w:rPr>
      <w:t>3</w:t>
    </w:r>
    <w:r>
      <w:fldChar w:fldCharType="end"/>
    </w:r>
    <w:r>
      <w:rPr>
        <w:rFonts w:ascii="Calibri" w:eastAsia="Calibri" w:hAnsi="Calibri" w:cs="Calibri"/>
        <w:sz w:val="22"/>
        <w:szCs w:val="22"/>
      </w:rPr>
      <w:t xml:space="preserve"> </w:t>
    </w:r>
  </w:p>
  <w:p w14:paraId="00000021" w14:textId="77777777" w:rsidR="00994212" w:rsidRDefault="00725423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4" w14:textId="77777777" w:rsidR="00994212" w:rsidRDefault="00994212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C60982" w14:textId="77777777" w:rsidR="00ED67F2" w:rsidRDefault="00ED67F2">
      <w:pPr>
        <w:spacing w:after="0" w:line="240" w:lineRule="auto"/>
      </w:pPr>
      <w:r>
        <w:separator/>
      </w:r>
    </w:p>
  </w:footnote>
  <w:footnote w:type="continuationSeparator" w:id="0">
    <w:p w14:paraId="04D57E94" w14:textId="77777777" w:rsidR="00ED67F2" w:rsidRDefault="00ED6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277A9"/>
    <w:multiLevelType w:val="hybridMultilevel"/>
    <w:tmpl w:val="A7922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25001"/>
    <w:multiLevelType w:val="multilevel"/>
    <w:tmpl w:val="02DC0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CC6C59"/>
    <w:multiLevelType w:val="multilevel"/>
    <w:tmpl w:val="C17A1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64054E"/>
    <w:multiLevelType w:val="multilevel"/>
    <w:tmpl w:val="7CCAC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B100B9"/>
    <w:multiLevelType w:val="multilevel"/>
    <w:tmpl w:val="B3569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2A6A99"/>
    <w:multiLevelType w:val="hybridMultilevel"/>
    <w:tmpl w:val="9E1AB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E652AF"/>
    <w:multiLevelType w:val="hybridMultilevel"/>
    <w:tmpl w:val="BDAAA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0761C3"/>
    <w:multiLevelType w:val="multilevel"/>
    <w:tmpl w:val="7B0AA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B5651F"/>
    <w:multiLevelType w:val="multilevel"/>
    <w:tmpl w:val="20664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D94620"/>
    <w:multiLevelType w:val="multilevel"/>
    <w:tmpl w:val="E616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B22539"/>
    <w:multiLevelType w:val="multilevel"/>
    <w:tmpl w:val="4CD60FA0"/>
    <w:lvl w:ilvl="0">
      <w:start w:val="7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811181"/>
    <w:multiLevelType w:val="multilevel"/>
    <w:tmpl w:val="5F6AF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3B5E25"/>
    <w:multiLevelType w:val="hybridMultilevel"/>
    <w:tmpl w:val="E6749164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>
    <w:nsid w:val="78C73F78"/>
    <w:multiLevelType w:val="hybridMultilevel"/>
    <w:tmpl w:val="E984E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064B22"/>
    <w:multiLevelType w:val="hybridMultilevel"/>
    <w:tmpl w:val="23525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424F94"/>
    <w:multiLevelType w:val="multilevel"/>
    <w:tmpl w:val="712412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5"/>
  </w:num>
  <w:num w:numId="2">
    <w:abstractNumId w:val="10"/>
  </w:num>
  <w:num w:numId="3">
    <w:abstractNumId w:val="11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2"/>
  </w:num>
  <w:num w:numId="9">
    <w:abstractNumId w:val="4"/>
  </w:num>
  <w:num w:numId="10">
    <w:abstractNumId w:val="9"/>
  </w:num>
  <w:num w:numId="11">
    <w:abstractNumId w:val="0"/>
  </w:num>
  <w:num w:numId="12">
    <w:abstractNumId w:val="5"/>
  </w:num>
  <w:num w:numId="13">
    <w:abstractNumId w:val="6"/>
  </w:num>
  <w:num w:numId="14">
    <w:abstractNumId w:val="13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212"/>
    <w:rsid w:val="00090C9B"/>
    <w:rsid w:val="00191CD5"/>
    <w:rsid w:val="001C1AD7"/>
    <w:rsid w:val="002B62F0"/>
    <w:rsid w:val="00356468"/>
    <w:rsid w:val="003B72BB"/>
    <w:rsid w:val="003E0DAB"/>
    <w:rsid w:val="003E7056"/>
    <w:rsid w:val="00586DEE"/>
    <w:rsid w:val="006453F2"/>
    <w:rsid w:val="0072072A"/>
    <w:rsid w:val="00725423"/>
    <w:rsid w:val="00994212"/>
    <w:rsid w:val="00B62F2E"/>
    <w:rsid w:val="00C01108"/>
    <w:rsid w:val="00C34806"/>
    <w:rsid w:val="00D152C5"/>
    <w:rsid w:val="00DA727D"/>
    <w:rsid w:val="00ED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6D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69" w:line="259" w:lineRule="auto"/>
        <w:ind w:left="10" w:right="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hanging="10"/>
    </w:pPr>
    <w:rPr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316" w:lineRule="auto"/>
      <w:ind w:hanging="10"/>
      <w:jc w:val="center"/>
      <w:outlineLvl w:val="0"/>
    </w:pPr>
    <w:rPr>
      <w:b/>
      <w:color w:val="00000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4">
    <w:name w:val="List Paragraph"/>
    <w:basedOn w:val="a"/>
    <w:uiPriority w:val="34"/>
    <w:qFormat/>
    <w:rsid w:val="005B19B1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Normal (Web)"/>
    <w:basedOn w:val="a"/>
    <w:uiPriority w:val="99"/>
    <w:semiHidden/>
    <w:unhideWhenUsed/>
    <w:rsid w:val="003E705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69" w:line="259" w:lineRule="auto"/>
        <w:ind w:left="10" w:right="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hanging="10"/>
    </w:pPr>
    <w:rPr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316" w:lineRule="auto"/>
      <w:ind w:hanging="10"/>
      <w:jc w:val="center"/>
      <w:outlineLvl w:val="0"/>
    </w:pPr>
    <w:rPr>
      <w:b/>
      <w:color w:val="00000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4">
    <w:name w:val="List Paragraph"/>
    <w:basedOn w:val="a"/>
    <w:uiPriority w:val="34"/>
    <w:qFormat/>
    <w:rsid w:val="005B19B1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Normal (Web)"/>
    <w:basedOn w:val="a"/>
    <w:uiPriority w:val="99"/>
    <w:semiHidden/>
    <w:unhideWhenUsed/>
    <w:rsid w:val="003E705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idUUaLZnZKtZR9Di8OkXlICw1Q==">AMUW2mUF+fNmyW56YI6vVJTwi/sORWBLmc/UJNFignS94e/5/SlX62mBkZ2P5pOozOiztiBTa4gN/kMSyCaYQa5966ZnxSZwwaxowFvxBHNnRKGA+EouUXHeIMDKfF44lvZLtIxqUhxR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Арутюнян Даниэль Хоренович</cp:lastModifiedBy>
  <cp:revision>3</cp:revision>
  <dcterms:created xsi:type="dcterms:W3CDTF">2022-05-17T08:58:00Z</dcterms:created>
  <dcterms:modified xsi:type="dcterms:W3CDTF">2024-11-13T11:07:00Z</dcterms:modified>
</cp:coreProperties>
</file>