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  <w:t>«</w:t>
      </w:r>
      <w:r w:rsidR="00C108FB">
        <w:rPr>
          <w:b/>
          <w:sz w:val="28"/>
          <w:szCs w:val="28"/>
        </w:rPr>
        <w:t>Основы логистики</w:t>
      </w:r>
      <w:r w:rsidRPr="0005390B">
        <w:rPr>
          <w:b/>
          <w:sz w:val="28"/>
          <w:szCs w:val="28"/>
        </w:rPr>
        <w:t>»</w:t>
      </w:r>
    </w:p>
    <w:p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>При проведении промежуточной аттестации обучающемуся предлагается дать ответы на 2 вопроса</w:t>
      </w:r>
      <w:r w:rsidR="00C108FB">
        <w:rPr>
          <w:sz w:val="28"/>
          <w:szCs w:val="28"/>
        </w:rPr>
        <w:t xml:space="preserve"> из</w:t>
      </w:r>
      <w:r w:rsidR="00FA3E76">
        <w:rPr>
          <w:sz w:val="28"/>
          <w:szCs w:val="28"/>
        </w:rPr>
        <w:t xml:space="preserve"> нижеприведенного списка</w:t>
      </w:r>
      <w:r w:rsidR="00556C9B">
        <w:rPr>
          <w:sz w:val="28"/>
          <w:szCs w:val="28"/>
        </w:rPr>
        <w:t>.</w:t>
      </w:r>
    </w:p>
    <w:p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Понятие и эволюция теории логистики.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Объекты и термины, используемые в логистике.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Основные логистические концепции. Инструментарий логистики.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Цель и задачи «</w:t>
      </w:r>
      <w:r w:rsidRPr="005354E6">
        <w:rPr>
          <w:i/>
          <w:iCs/>
          <w:sz w:val="28"/>
          <w:szCs w:val="28"/>
        </w:rPr>
        <w:t>логистики снабжения</w:t>
      </w:r>
      <w:r w:rsidRPr="005354E6">
        <w:rPr>
          <w:sz w:val="28"/>
          <w:szCs w:val="28"/>
        </w:rPr>
        <w:t>».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Виды закупок.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bookmarkStart w:id="0" w:name="_Hlk152850915"/>
      <w:r w:rsidRPr="005354E6">
        <w:rPr>
          <w:sz w:val="28"/>
          <w:szCs w:val="28"/>
        </w:rPr>
        <w:t>Функциональный цикл снабжения</w:t>
      </w:r>
      <w:bookmarkEnd w:id="0"/>
      <w:r w:rsidRPr="005354E6">
        <w:rPr>
          <w:sz w:val="28"/>
          <w:szCs w:val="28"/>
        </w:rPr>
        <w:t>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Вопросы, возникающие в функциональном цикле снабжения. Факторы, влияющие на выбор оптимального решения.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Организация снабжения (формы организации снабжения, инфраструктура и принципы её создания).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Современные технологии, используемые для поддержки процессов снабжения.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Основные понятия и сущность «</w:t>
      </w:r>
      <w:r w:rsidRPr="005354E6">
        <w:rPr>
          <w:i/>
          <w:iCs/>
          <w:sz w:val="28"/>
          <w:szCs w:val="28"/>
        </w:rPr>
        <w:t>производственной логистики</w:t>
      </w:r>
      <w:r w:rsidRPr="005354E6">
        <w:rPr>
          <w:sz w:val="28"/>
          <w:szCs w:val="28"/>
        </w:rPr>
        <w:t>».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Структура производственного процесса. Технологический и операционный цикл.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Принципы рациональной организации производства.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Виды движения материальных ресурсов на производстве. Определение длительности технологического цикла для разных способов движения материальных ресурсов.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 xml:space="preserve">Основы оперативного планирования и управления материальными потоками в производстве. Цикловые графики изготовления изделий «с» и «без» ограничения ресурсов. 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Календарный метод планирования материальных потребностей (стандарт системы MRP I).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Объемно-календарное планирование (стандарт системы MRP и ERP). Структура «выталкивающей» системы планирования.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Метод планирования JIT (точно в срок). Структура «вытягивающей» системы планирования.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Задачи сбытовой логистики на микроуровне.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Основные процессы «</w:t>
      </w:r>
      <w:r w:rsidRPr="005354E6">
        <w:rPr>
          <w:i/>
          <w:iCs/>
          <w:sz w:val="28"/>
          <w:szCs w:val="28"/>
        </w:rPr>
        <w:t>логистики распределения и сбыта»</w:t>
      </w:r>
      <w:r w:rsidRPr="005354E6">
        <w:rPr>
          <w:sz w:val="28"/>
          <w:szCs w:val="28"/>
        </w:rPr>
        <w:t>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Используемые в «логистике сбыта и распределения» термины. Структура затрат, связанных с выполнением основных логистических операций.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Распределительные каналы (виды, основные характеристики).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Классификация посредников в логистической подсистеме сбыта.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 xml:space="preserve">Методы проектирования каналов распределения. 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lastRenderedPageBreak/>
        <w:t>Правила сбытовой логистики. Методы создания логистической сбытовой сети.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Основные понятия и определения в «</w:t>
      </w:r>
      <w:r w:rsidRPr="005354E6">
        <w:rPr>
          <w:i/>
          <w:iCs/>
          <w:sz w:val="28"/>
          <w:szCs w:val="28"/>
        </w:rPr>
        <w:t>логистике складирования</w:t>
      </w:r>
      <w:r w:rsidRPr="005354E6">
        <w:rPr>
          <w:sz w:val="28"/>
          <w:szCs w:val="28"/>
        </w:rPr>
        <w:t>».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Классификация складов, системы складирования.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Выбор типа склада. Порядок организации рациональной системы складирования.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Алгоритм определения рациональной системы складирования.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Стратегии размещения складов. Факторы, влияющие на определение местоположения склада.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Логистический процесс на складе. Операции складского технологического процесса.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Зональная схема склада. Схемы разделения потоков между зонами склада.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Зависимость логистических издержек от числа складов в распределительной сети.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Критерии оценки рентабельности системы складирования.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Показатели эффективности работы склада.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Структура логистических издержек в подсистеме складирования.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Подсистема логистики «у</w:t>
      </w:r>
      <w:r w:rsidRPr="005354E6">
        <w:rPr>
          <w:i/>
          <w:iCs/>
          <w:sz w:val="28"/>
          <w:szCs w:val="28"/>
        </w:rPr>
        <w:t>правление запасами</w:t>
      </w:r>
      <w:r w:rsidRPr="005354E6">
        <w:rPr>
          <w:sz w:val="28"/>
          <w:szCs w:val="28"/>
        </w:rPr>
        <w:t>». Основные понятия и определения, виды запасов, точка заказа.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Модель управления запасами с фиксированным размером заказа. Определение: оптимального размера заказа; срока расходования запасов; ожидаемого и максимального потребления за время поставки; страхового запаса; порогового уровня запасов; максимального (желательного) объема запасов; срока расходования запасов до порогового уровня.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Модель управления запасами с фиксированным интервалом времени между заказами. Определение: интервала поставки; ожидаемого и максимального потребления за время поставки; страхового запаса; максимального (желательного) объема запасов; размера заказа.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 xml:space="preserve">Модель управления запасами с установленной периодичностью пополнения запасов до постоянного уровня. </w:t>
      </w:r>
      <w:bookmarkStart w:id="1" w:name="_Hlk152855043"/>
      <w:r w:rsidRPr="005354E6">
        <w:rPr>
          <w:sz w:val="28"/>
          <w:szCs w:val="28"/>
        </w:rPr>
        <w:t xml:space="preserve">Определение размера </w:t>
      </w:r>
      <w:bookmarkEnd w:id="1"/>
      <w:r w:rsidRPr="005354E6">
        <w:rPr>
          <w:sz w:val="28"/>
          <w:szCs w:val="28"/>
        </w:rPr>
        <w:t>заказа в момент достижения порогового уровня.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Модель управления запасами по минимуму-максимуму с постоянной периодичностью пополнения запасов. Формула определения размера заказа.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Методы структурирования запасов ABC и XYZ.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Управления запасами с помощью распределений ABC. Алгоритм анализа и рекомендации по управлению запасами.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Управления запасами с помощью распределений XYZ. Алгоритм анализа и рекомендации по управлению запасами.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Управление запасами на основе объединения результатов анализа структуры запасов ABC и XYZ.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 xml:space="preserve">Определение оптимального объема заказа по методу </w:t>
      </w:r>
      <w:proofErr w:type="spellStart"/>
      <w:r w:rsidRPr="005354E6">
        <w:rPr>
          <w:sz w:val="28"/>
          <w:szCs w:val="28"/>
        </w:rPr>
        <w:t>Андлера</w:t>
      </w:r>
      <w:proofErr w:type="spellEnd"/>
      <w:r w:rsidRPr="005354E6">
        <w:rPr>
          <w:sz w:val="28"/>
          <w:szCs w:val="28"/>
        </w:rPr>
        <w:t xml:space="preserve"> и методу Харриса.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lastRenderedPageBreak/>
        <w:t>Модель расчета оптимального объема и периодичности заказа Харриса-Уилсона.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Производственные параметры «</w:t>
      </w:r>
      <w:r w:rsidRPr="005354E6">
        <w:rPr>
          <w:i/>
          <w:iCs/>
          <w:sz w:val="28"/>
          <w:szCs w:val="28"/>
        </w:rPr>
        <w:t>транспортной логистики</w:t>
      </w:r>
      <w:r w:rsidRPr="005354E6">
        <w:rPr>
          <w:sz w:val="28"/>
          <w:szCs w:val="28"/>
        </w:rPr>
        <w:t>».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Экономические параметры производственной транспортной логистики.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rPr>
          <w:sz w:val="28"/>
          <w:szCs w:val="28"/>
        </w:rPr>
      </w:pPr>
      <w:r w:rsidRPr="005354E6">
        <w:rPr>
          <w:sz w:val="28"/>
          <w:szCs w:val="28"/>
        </w:rPr>
        <w:t>Управление транспортировкой. Виды торговых терминалов.</w:t>
      </w:r>
    </w:p>
    <w:p w:rsidR="005354E6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 xml:space="preserve">Логистика транспортировки в цепях поставок, виды провайдеров (1PL-5PL). Виды ценовых условий поставок. </w:t>
      </w:r>
    </w:p>
    <w:p w:rsid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>Преимущества и недостатки перевозок грузов различными видами транспорта.</w:t>
      </w:r>
    </w:p>
    <w:p w:rsidR="0088544B" w:rsidRPr="005354E6" w:rsidRDefault="005354E6" w:rsidP="005354E6">
      <w:pPr>
        <w:pStyle w:val="a8"/>
        <w:numPr>
          <w:ilvl w:val="0"/>
          <w:numId w:val="18"/>
        </w:numPr>
        <w:ind w:left="454" w:hanging="454"/>
        <w:contextualSpacing w:val="0"/>
        <w:jc w:val="both"/>
        <w:rPr>
          <w:sz w:val="28"/>
          <w:szCs w:val="28"/>
        </w:rPr>
      </w:pPr>
      <w:r w:rsidRPr="005354E6">
        <w:rPr>
          <w:sz w:val="28"/>
          <w:szCs w:val="28"/>
        </w:rPr>
        <w:t xml:space="preserve">Элементы </w:t>
      </w:r>
      <w:r w:rsidRPr="005354E6">
        <w:rPr>
          <w:i/>
          <w:iCs/>
          <w:sz w:val="28"/>
          <w:szCs w:val="28"/>
        </w:rPr>
        <w:t>международной транспортной логистики</w:t>
      </w:r>
      <w:r w:rsidRPr="005354E6">
        <w:rPr>
          <w:sz w:val="28"/>
          <w:szCs w:val="28"/>
        </w:rPr>
        <w:t xml:space="preserve">, международных цепей поставок. Формула определения расходов в цепочке поставок (в </w:t>
      </w:r>
      <w:proofErr w:type="spellStart"/>
      <w:r w:rsidRPr="005354E6">
        <w:rPr>
          <w:sz w:val="28"/>
          <w:szCs w:val="28"/>
        </w:rPr>
        <w:t>мультимодальных</w:t>
      </w:r>
      <w:proofErr w:type="spellEnd"/>
      <w:r w:rsidRPr="005354E6">
        <w:rPr>
          <w:sz w:val="28"/>
          <w:szCs w:val="28"/>
        </w:rPr>
        <w:t xml:space="preserve"> схемах перевозок грузов в международном сообщении).</w:t>
      </w:r>
      <w:bookmarkStart w:id="2" w:name="_GoBack"/>
      <w:bookmarkEnd w:id="2"/>
      <w:r w:rsidR="0088544B" w:rsidRPr="005354E6">
        <w:rPr>
          <w:sz w:val="28"/>
          <w:szCs w:val="28"/>
        </w:rPr>
        <w:br w:type="page"/>
      </w:r>
    </w:p>
    <w:p w:rsidR="0088544B" w:rsidRPr="00F25A18" w:rsidRDefault="0088544B" w:rsidP="0088544B">
      <w:pPr>
        <w:jc w:val="center"/>
        <w:rPr>
          <w:b/>
          <w:sz w:val="28"/>
          <w:szCs w:val="28"/>
        </w:rPr>
      </w:pPr>
      <w:r w:rsidRPr="00F25A18">
        <w:rPr>
          <w:b/>
          <w:sz w:val="28"/>
          <w:szCs w:val="28"/>
        </w:rPr>
        <w:lastRenderedPageBreak/>
        <w:t>Примерные оценочные материалы, применяемые при проведении</w:t>
      </w:r>
      <w:r>
        <w:rPr>
          <w:b/>
          <w:sz w:val="28"/>
          <w:szCs w:val="28"/>
        </w:rPr>
        <w:t xml:space="preserve"> текущей аттестации</w:t>
      </w:r>
      <w:r w:rsidRPr="00F25A18">
        <w:rPr>
          <w:b/>
          <w:sz w:val="28"/>
          <w:szCs w:val="28"/>
        </w:rPr>
        <w:t xml:space="preserve"> по дисциплине (модулю) </w:t>
      </w:r>
    </w:p>
    <w:p w:rsidR="0088544B" w:rsidRPr="00F25A18" w:rsidRDefault="0088544B" w:rsidP="0088544B">
      <w:pPr>
        <w:jc w:val="both"/>
        <w:rPr>
          <w:b/>
          <w:sz w:val="28"/>
          <w:szCs w:val="28"/>
        </w:rPr>
      </w:pPr>
    </w:p>
    <w:p w:rsidR="0088544B" w:rsidRPr="00F25A18" w:rsidRDefault="0088544B" w:rsidP="0088544B">
      <w:pPr>
        <w:jc w:val="center"/>
        <w:rPr>
          <w:b/>
          <w:sz w:val="28"/>
          <w:szCs w:val="28"/>
        </w:rPr>
      </w:pPr>
      <w:r w:rsidRPr="00F25A18">
        <w:rPr>
          <w:b/>
          <w:sz w:val="28"/>
          <w:szCs w:val="28"/>
        </w:rPr>
        <w:t>«Основы логистики»</w:t>
      </w:r>
    </w:p>
    <w:p w:rsidR="0088544B" w:rsidRPr="00F25A18" w:rsidRDefault="0088544B" w:rsidP="0088544B">
      <w:pPr>
        <w:jc w:val="both"/>
        <w:rPr>
          <w:sz w:val="28"/>
          <w:szCs w:val="28"/>
        </w:rPr>
      </w:pPr>
    </w:p>
    <w:p w:rsidR="0088544B" w:rsidRPr="00F25A18" w:rsidRDefault="0088544B" w:rsidP="0088544B">
      <w:pPr>
        <w:jc w:val="both"/>
        <w:rPr>
          <w:sz w:val="28"/>
          <w:szCs w:val="28"/>
        </w:rPr>
      </w:pPr>
      <w:r w:rsidRPr="00F25A18">
        <w:rPr>
          <w:sz w:val="28"/>
          <w:szCs w:val="28"/>
        </w:rPr>
        <w:tab/>
        <w:t xml:space="preserve">При проведении </w:t>
      </w:r>
      <w:r>
        <w:rPr>
          <w:sz w:val="28"/>
          <w:szCs w:val="28"/>
        </w:rPr>
        <w:t>текуще</w:t>
      </w:r>
      <w:r w:rsidRPr="00F25A18">
        <w:rPr>
          <w:sz w:val="28"/>
          <w:szCs w:val="28"/>
        </w:rPr>
        <w:t>й аттестации обучающемуся предлагается решить задачу из нижеприведенного списка.</w:t>
      </w:r>
    </w:p>
    <w:p w:rsidR="0088544B" w:rsidRPr="00F25A18" w:rsidRDefault="0088544B" w:rsidP="0088544B">
      <w:pPr>
        <w:jc w:val="both"/>
        <w:rPr>
          <w:sz w:val="28"/>
          <w:szCs w:val="28"/>
        </w:rPr>
      </w:pPr>
    </w:p>
    <w:p w:rsidR="0088544B" w:rsidRDefault="0088544B" w:rsidP="0088544B">
      <w:pPr>
        <w:jc w:val="center"/>
        <w:rPr>
          <w:sz w:val="28"/>
          <w:szCs w:val="28"/>
        </w:rPr>
      </w:pPr>
      <w:r w:rsidRPr="00F25A18">
        <w:rPr>
          <w:sz w:val="28"/>
          <w:szCs w:val="28"/>
        </w:rPr>
        <w:t>Примерный перечень задач</w:t>
      </w:r>
    </w:p>
    <w:p w:rsidR="0088544B" w:rsidRPr="007C1545" w:rsidRDefault="0088544B" w:rsidP="0088544B">
      <w:pPr>
        <w:jc w:val="both"/>
        <w:rPr>
          <w:b/>
          <w:bCs/>
          <w:i/>
          <w:iCs/>
          <w:sz w:val="28"/>
          <w:szCs w:val="28"/>
        </w:rPr>
      </w:pPr>
      <w:r w:rsidRPr="007C1545">
        <w:rPr>
          <w:b/>
          <w:bCs/>
          <w:i/>
          <w:iCs/>
          <w:sz w:val="28"/>
          <w:szCs w:val="28"/>
        </w:rPr>
        <w:t>Задача №1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  <w:r w:rsidRPr="00243530">
        <w:rPr>
          <w:i/>
          <w:iCs/>
          <w:sz w:val="28"/>
          <w:szCs w:val="28"/>
          <w:u w:val="single"/>
        </w:rPr>
        <w:t>Дано</w:t>
      </w:r>
      <w:r>
        <w:rPr>
          <w:i/>
          <w:iCs/>
          <w:sz w:val="28"/>
          <w:szCs w:val="28"/>
          <w:u w:val="single"/>
        </w:rPr>
        <w:t>:</w:t>
      </w:r>
      <w:r w:rsidRPr="0024353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C1545">
        <w:rPr>
          <w:sz w:val="28"/>
          <w:szCs w:val="28"/>
        </w:rPr>
        <w:t>рганизация закупает различные виды продукции, включая продукцию Х. Годовая потребность в этой продукции (</w:t>
      </w:r>
      <w:proofErr w:type="spellStart"/>
      <w:r w:rsidRPr="007C1545">
        <w:rPr>
          <w:sz w:val="28"/>
          <w:szCs w:val="28"/>
          <w:lang w:val="en-US"/>
        </w:rPr>
        <w:t>Q</w:t>
      </w:r>
      <w:r w:rsidRPr="007C1545">
        <w:rPr>
          <w:sz w:val="28"/>
          <w:szCs w:val="28"/>
          <w:vertAlign w:val="subscript"/>
          <w:lang w:val="en-US"/>
        </w:rPr>
        <w:t>x</w:t>
      </w:r>
      <w:proofErr w:type="spellEnd"/>
      <w:r w:rsidRPr="007C1545">
        <w:rPr>
          <w:sz w:val="28"/>
          <w:szCs w:val="28"/>
        </w:rPr>
        <w:t>) составляет 1300 единиц, цена единицы продукции - 880 рублей. Издержки хранения в расчете на единицу продукции Х составляют 18% от его цены. Транспортно-заготовительные расходы в расходы в расчете на одну партию поставки составляют 5000 руб.</w:t>
      </w:r>
    </w:p>
    <w:p w:rsidR="0088544B" w:rsidRPr="007C1545" w:rsidRDefault="0088544B" w:rsidP="0088544B">
      <w:pPr>
        <w:jc w:val="both"/>
        <w:rPr>
          <w:i/>
          <w:iCs/>
          <w:sz w:val="28"/>
          <w:szCs w:val="28"/>
        </w:rPr>
      </w:pPr>
      <w:r w:rsidRPr="007C1545">
        <w:rPr>
          <w:i/>
          <w:iCs/>
          <w:sz w:val="28"/>
          <w:szCs w:val="28"/>
        </w:rPr>
        <w:t>Определить:</w:t>
      </w:r>
    </w:p>
    <w:p w:rsidR="0088544B" w:rsidRPr="007C1545" w:rsidRDefault="0088544B" w:rsidP="0088544B">
      <w:pPr>
        <w:numPr>
          <w:ilvl w:val="0"/>
          <w:numId w:val="19"/>
        </w:numPr>
        <w:ind w:left="680" w:hanging="340"/>
        <w:jc w:val="both"/>
        <w:rPr>
          <w:sz w:val="28"/>
          <w:szCs w:val="28"/>
        </w:rPr>
      </w:pPr>
      <w:r w:rsidRPr="007C1545">
        <w:rPr>
          <w:sz w:val="28"/>
          <w:szCs w:val="28"/>
        </w:rPr>
        <w:t>оптимальную партию поставки продукции (</w:t>
      </w:r>
      <w:r w:rsidRPr="007C1545">
        <w:rPr>
          <w:sz w:val="28"/>
          <w:szCs w:val="28"/>
          <w:lang w:val="en-US"/>
        </w:rPr>
        <w:t>q</w:t>
      </w:r>
      <w:r w:rsidRPr="007C1545">
        <w:rPr>
          <w:sz w:val="28"/>
          <w:szCs w:val="28"/>
          <w:vertAlign w:val="subscript"/>
        </w:rPr>
        <w:t>опт</w:t>
      </w:r>
      <w:r w:rsidRPr="007C1545">
        <w:rPr>
          <w:sz w:val="28"/>
          <w:szCs w:val="28"/>
        </w:rPr>
        <w:t>);</w:t>
      </w:r>
    </w:p>
    <w:p w:rsidR="0088544B" w:rsidRPr="007C1545" w:rsidRDefault="0088544B" w:rsidP="0088544B">
      <w:pPr>
        <w:numPr>
          <w:ilvl w:val="0"/>
          <w:numId w:val="19"/>
        </w:numPr>
        <w:ind w:left="680" w:hanging="340"/>
        <w:jc w:val="both"/>
        <w:rPr>
          <w:sz w:val="28"/>
          <w:szCs w:val="28"/>
        </w:rPr>
      </w:pPr>
      <w:r w:rsidRPr="007C1545">
        <w:rPr>
          <w:sz w:val="28"/>
          <w:szCs w:val="28"/>
        </w:rPr>
        <w:t>количество поставок в год;</w:t>
      </w:r>
    </w:p>
    <w:p w:rsidR="0088544B" w:rsidRDefault="0088544B" w:rsidP="0088544B">
      <w:pPr>
        <w:numPr>
          <w:ilvl w:val="0"/>
          <w:numId w:val="19"/>
        </w:numPr>
        <w:ind w:left="680" w:hanging="340"/>
        <w:jc w:val="both"/>
        <w:rPr>
          <w:sz w:val="28"/>
          <w:szCs w:val="28"/>
        </w:rPr>
      </w:pPr>
      <w:r w:rsidRPr="007C1545">
        <w:rPr>
          <w:sz w:val="28"/>
          <w:szCs w:val="28"/>
        </w:rPr>
        <w:t>оптимальную периодичность поставки этой продукции.</w:t>
      </w:r>
    </w:p>
    <w:p w:rsidR="0088544B" w:rsidRPr="007C1545" w:rsidRDefault="0088544B" w:rsidP="0088544B">
      <w:pPr>
        <w:ind w:left="680"/>
        <w:jc w:val="both"/>
        <w:rPr>
          <w:sz w:val="28"/>
          <w:szCs w:val="28"/>
        </w:rPr>
      </w:pPr>
    </w:p>
    <w:p w:rsidR="0088544B" w:rsidRPr="007C1545" w:rsidRDefault="0088544B" w:rsidP="0088544B">
      <w:pPr>
        <w:jc w:val="both"/>
        <w:rPr>
          <w:b/>
          <w:bCs/>
          <w:i/>
          <w:iCs/>
          <w:sz w:val="28"/>
          <w:szCs w:val="28"/>
        </w:rPr>
      </w:pPr>
      <w:r w:rsidRPr="007C1545">
        <w:rPr>
          <w:b/>
          <w:bCs/>
          <w:i/>
          <w:iCs/>
          <w:sz w:val="28"/>
          <w:szCs w:val="28"/>
        </w:rPr>
        <w:t>Задача №2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  <w:r w:rsidRPr="00243530">
        <w:rPr>
          <w:i/>
          <w:iCs/>
          <w:sz w:val="28"/>
          <w:szCs w:val="28"/>
          <w:u w:val="single"/>
        </w:rPr>
        <w:t>Дано</w:t>
      </w:r>
      <w:r>
        <w:rPr>
          <w:i/>
          <w:iCs/>
          <w:sz w:val="28"/>
          <w:szCs w:val="28"/>
          <w:u w:val="single"/>
        </w:rPr>
        <w:t>:</w:t>
      </w:r>
      <w:r w:rsidRPr="0024353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C1545">
        <w:rPr>
          <w:sz w:val="28"/>
          <w:szCs w:val="28"/>
        </w:rPr>
        <w:t xml:space="preserve">рганизация закупает различные виды продукции, включая продукцию </w:t>
      </w:r>
      <w:r w:rsidRPr="007C1545">
        <w:rPr>
          <w:sz w:val="28"/>
          <w:szCs w:val="28"/>
          <w:lang w:val="en-US"/>
        </w:rPr>
        <w:t>A</w:t>
      </w:r>
      <w:r w:rsidRPr="007C1545">
        <w:rPr>
          <w:sz w:val="28"/>
          <w:szCs w:val="28"/>
        </w:rPr>
        <w:t xml:space="preserve">. 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  <w:r w:rsidRPr="007C1545">
        <w:rPr>
          <w:sz w:val="28"/>
          <w:szCs w:val="28"/>
        </w:rPr>
        <w:t>Годовая потребность в этой продукции (</w:t>
      </w:r>
      <w:proofErr w:type="spellStart"/>
      <w:r w:rsidRPr="007C1545">
        <w:rPr>
          <w:sz w:val="28"/>
          <w:szCs w:val="28"/>
          <w:lang w:val="en-US"/>
        </w:rPr>
        <w:t>Q</w:t>
      </w:r>
      <w:r w:rsidRPr="007C1545">
        <w:rPr>
          <w:sz w:val="28"/>
          <w:szCs w:val="28"/>
          <w:vertAlign w:val="subscript"/>
          <w:lang w:val="en-US"/>
        </w:rPr>
        <w:t>a</w:t>
      </w:r>
      <w:proofErr w:type="spellEnd"/>
      <w:r w:rsidRPr="007C1545">
        <w:rPr>
          <w:sz w:val="28"/>
          <w:szCs w:val="28"/>
        </w:rPr>
        <w:t xml:space="preserve">) составляет 2500 единиц, цена единицы продукции - 1500 рублей. Издержки хранения в расчете на единицу продукции </w:t>
      </w:r>
      <w:r w:rsidRPr="007C1545">
        <w:rPr>
          <w:sz w:val="28"/>
          <w:szCs w:val="28"/>
          <w:lang w:val="en-US"/>
        </w:rPr>
        <w:t>A</w:t>
      </w:r>
      <w:r w:rsidRPr="007C1545">
        <w:rPr>
          <w:sz w:val="28"/>
          <w:szCs w:val="28"/>
        </w:rPr>
        <w:t xml:space="preserve"> составляют 20% от его цены. Транспортно-заготовительные расходы в расходы в расчете на одну партию поставки составляют 8000 руб.</w:t>
      </w:r>
    </w:p>
    <w:p w:rsidR="0088544B" w:rsidRPr="007C1545" w:rsidRDefault="0088544B" w:rsidP="0088544B">
      <w:pPr>
        <w:jc w:val="both"/>
        <w:rPr>
          <w:i/>
          <w:iCs/>
          <w:sz w:val="28"/>
          <w:szCs w:val="28"/>
        </w:rPr>
      </w:pPr>
      <w:r w:rsidRPr="007C1545">
        <w:rPr>
          <w:i/>
          <w:iCs/>
          <w:sz w:val="28"/>
          <w:szCs w:val="28"/>
        </w:rPr>
        <w:t>Определить:</w:t>
      </w:r>
    </w:p>
    <w:p w:rsidR="0088544B" w:rsidRPr="007C1545" w:rsidRDefault="0088544B" w:rsidP="0088544B">
      <w:pPr>
        <w:numPr>
          <w:ilvl w:val="0"/>
          <w:numId w:val="19"/>
        </w:numPr>
        <w:ind w:left="680" w:hanging="340"/>
        <w:jc w:val="both"/>
        <w:rPr>
          <w:sz w:val="28"/>
          <w:szCs w:val="28"/>
        </w:rPr>
      </w:pPr>
      <w:r w:rsidRPr="007C1545">
        <w:rPr>
          <w:sz w:val="28"/>
          <w:szCs w:val="28"/>
        </w:rPr>
        <w:t>оптимальную партию поставки продукции (</w:t>
      </w:r>
      <w:r w:rsidRPr="007C1545">
        <w:rPr>
          <w:sz w:val="28"/>
          <w:szCs w:val="28"/>
          <w:lang w:val="en-US"/>
        </w:rPr>
        <w:t>q</w:t>
      </w:r>
      <w:r w:rsidRPr="007C1545">
        <w:rPr>
          <w:sz w:val="28"/>
          <w:szCs w:val="28"/>
          <w:vertAlign w:val="subscript"/>
        </w:rPr>
        <w:t>опт</w:t>
      </w:r>
      <w:r w:rsidRPr="007C1545">
        <w:rPr>
          <w:sz w:val="28"/>
          <w:szCs w:val="28"/>
        </w:rPr>
        <w:t>);</w:t>
      </w:r>
    </w:p>
    <w:p w:rsidR="0088544B" w:rsidRPr="007C1545" w:rsidRDefault="0088544B" w:rsidP="0088544B">
      <w:pPr>
        <w:numPr>
          <w:ilvl w:val="0"/>
          <w:numId w:val="19"/>
        </w:numPr>
        <w:ind w:left="680" w:hanging="340"/>
        <w:jc w:val="both"/>
        <w:rPr>
          <w:sz w:val="28"/>
          <w:szCs w:val="28"/>
        </w:rPr>
      </w:pPr>
      <w:r w:rsidRPr="007C1545">
        <w:rPr>
          <w:sz w:val="28"/>
          <w:szCs w:val="28"/>
        </w:rPr>
        <w:t>количество поставок в год;</w:t>
      </w:r>
    </w:p>
    <w:p w:rsidR="0088544B" w:rsidRDefault="0088544B" w:rsidP="0088544B">
      <w:pPr>
        <w:numPr>
          <w:ilvl w:val="0"/>
          <w:numId w:val="19"/>
        </w:numPr>
        <w:ind w:left="680" w:hanging="340"/>
        <w:jc w:val="both"/>
        <w:rPr>
          <w:sz w:val="28"/>
          <w:szCs w:val="28"/>
        </w:rPr>
      </w:pPr>
      <w:r w:rsidRPr="007C1545">
        <w:rPr>
          <w:sz w:val="28"/>
          <w:szCs w:val="28"/>
        </w:rPr>
        <w:t>оптимальную периодичность поставки этой продукции.</w:t>
      </w:r>
    </w:p>
    <w:p w:rsidR="0088544B" w:rsidRPr="007C1545" w:rsidRDefault="0088544B" w:rsidP="0088544B">
      <w:pPr>
        <w:ind w:left="680"/>
        <w:jc w:val="both"/>
        <w:rPr>
          <w:sz w:val="28"/>
          <w:szCs w:val="28"/>
        </w:rPr>
      </w:pPr>
    </w:p>
    <w:p w:rsidR="0088544B" w:rsidRPr="007C1545" w:rsidRDefault="0088544B" w:rsidP="0088544B">
      <w:pPr>
        <w:jc w:val="both"/>
        <w:rPr>
          <w:b/>
          <w:bCs/>
          <w:i/>
          <w:iCs/>
          <w:sz w:val="28"/>
          <w:szCs w:val="28"/>
        </w:rPr>
      </w:pPr>
      <w:r w:rsidRPr="007C1545">
        <w:rPr>
          <w:b/>
          <w:bCs/>
          <w:i/>
          <w:iCs/>
          <w:sz w:val="28"/>
          <w:szCs w:val="28"/>
        </w:rPr>
        <w:t>Задача №</w:t>
      </w:r>
      <w:r w:rsidRPr="00F25A18">
        <w:rPr>
          <w:b/>
          <w:bCs/>
          <w:i/>
          <w:iCs/>
          <w:sz w:val="28"/>
          <w:szCs w:val="28"/>
        </w:rPr>
        <w:t>3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  <w:r w:rsidRPr="007C1545">
        <w:rPr>
          <w:i/>
          <w:iCs/>
          <w:sz w:val="28"/>
          <w:szCs w:val="28"/>
          <w:u w:val="single"/>
        </w:rPr>
        <w:t>Дано</w:t>
      </w:r>
      <w:r>
        <w:rPr>
          <w:i/>
          <w:iCs/>
          <w:sz w:val="28"/>
          <w:szCs w:val="28"/>
          <w:u w:val="single"/>
        </w:rPr>
        <w:t>:</w:t>
      </w:r>
    </w:p>
    <w:p w:rsidR="0088544B" w:rsidRPr="007C1545" w:rsidRDefault="0088544B" w:rsidP="0088544B">
      <w:pPr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 w:rsidRPr="007C1545">
        <w:rPr>
          <w:sz w:val="28"/>
          <w:szCs w:val="28"/>
        </w:rPr>
        <w:t>Динамика объема поставок и времени задержки поставки исследуемой номенклатурной позиции (таблица1).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  <w:r w:rsidRPr="007C1545">
        <w:rPr>
          <w:sz w:val="28"/>
          <w:szCs w:val="28"/>
        </w:rPr>
        <w:t>Таблица 1 – Исходные данные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68"/>
        <w:gridCol w:w="3821"/>
        <w:gridCol w:w="3822"/>
      </w:tblGrid>
      <w:tr w:rsidR="0088544B" w:rsidRPr="007C1545" w:rsidTr="00D72BEA">
        <w:tc>
          <w:tcPr>
            <w:tcW w:w="2122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Месяц поставки</w:t>
            </w:r>
          </w:p>
        </w:tc>
        <w:tc>
          <w:tcPr>
            <w:tcW w:w="3969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Объем поставки (шт.)</w:t>
            </w:r>
          </w:p>
        </w:tc>
        <w:tc>
          <w:tcPr>
            <w:tcW w:w="3969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Время задержки поставки (</w:t>
            </w:r>
            <w:proofErr w:type="spellStart"/>
            <w:r w:rsidRPr="007C1545">
              <w:rPr>
                <w:szCs w:val="24"/>
              </w:rPr>
              <w:t>дн</w:t>
            </w:r>
            <w:proofErr w:type="spellEnd"/>
            <w:r w:rsidRPr="007C1545">
              <w:rPr>
                <w:szCs w:val="24"/>
              </w:rPr>
              <w:t>.)</w:t>
            </w:r>
          </w:p>
        </w:tc>
      </w:tr>
      <w:tr w:rsidR="0088544B" w:rsidRPr="007C1545" w:rsidTr="00D72BEA">
        <w:tc>
          <w:tcPr>
            <w:tcW w:w="2122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1</w:t>
            </w:r>
          </w:p>
        </w:tc>
        <w:tc>
          <w:tcPr>
            <w:tcW w:w="3969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1010</w:t>
            </w:r>
          </w:p>
        </w:tc>
        <w:tc>
          <w:tcPr>
            <w:tcW w:w="3969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0</w:t>
            </w:r>
          </w:p>
        </w:tc>
      </w:tr>
      <w:tr w:rsidR="0088544B" w:rsidRPr="007C1545" w:rsidTr="00D72BEA">
        <w:tc>
          <w:tcPr>
            <w:tcW w:w="2122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2</w:t>
            </w:r>
          </w:p>
        </w:tc>
        <w:tc>
          <w:tcPr>
            <w:tcW w:w="3969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1050</w:t>
            </w:r>
          </w:p>
        </w:tc>
        <w:tc>
          <w:tcPr>
            <w:tcW w:w="3969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0</w:t>
            </w:r>
          </w:p>
        </w:tc>
      </w:tr>
      <w:tr w:rsidR="0088544B" w:rsidRPr="007C1545" w:rsidTr="00D72BEA">
        <w:tc>
          <w:tcPr>
            <w:tcW w:w="2122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3</w:t>
            </w:r>
          </w:p>
        </w:tc>
        <w:tc>
          <w:tcPr>
            <w:tcW w:w="3969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980</w:t>
            </w:r>
          </w:p>
        </w:tc>
        <w:tc>
          <w:tcPr>
            <w:tcW w:w="3969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0</w:t>
            </w:r>
          </w:p>
        </w:tc>
      </w:tr>
      <w:tr w:rsidR="0088544B" w:rsidRPr="007C1545" w:rsidTr="00D72BEA">
        <w:tc>
          <w:tcPr>
            <w:tcW w:w="2122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4</w:t>
            </w:r>
          </w:p>
        </w:tc>
        <w:tc>
          <w:tcPr>
            <w:tcW w:w="3969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1110</w:t>
            </w:r>
          </w:p>
        </w:tc>
        <w:tc>
          <w:tcPr>
            <w:tcW w:w="3969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0</w:t>
            </w:r>
          </w:p>
        </w:tc>
      </w:tr>
      <w:tr w:rsidR="0088544B" w:rsidRPr="007C1545" w:rsidTr="00D72BEA">
        <w:tc>
          <w:tcPr>
            <w:tcW w:w="2122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5</w:t>
            </w:r>
          </w:p>
        </w:tc>
        <w:tc>
          <w:tcPr>
            <w:tcW w:w="3969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1000</w:t>
            </w:r>
          </w:p>
        </w:tc>
        <w:tc>
          <w:tcPr>
            <w:tcW w:w="3969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0</w:t>
            </w:r>
          </w:p>
        </w:tc>
      </w:tr>
      <w:tr w:rsidR="0088544B" w:rsidRPr="007C1545" w:rsidTr="00D72BEA">
        <w:tc>
          <w:tcPr>
            <w:tcW w:w="2122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6</w:t>
            </w:r>
          </w:p>
        </w:tc>
        <w:tc>
          <w:tcPr>
            <w:tcW w:w="3969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1050</w:t>
            </w:r>
          </w:p>
        </w:tc>
        <w:tc>
          <w:tcPr>
            <w:tcW w:w="3969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0</w:t>
            </w:r>
          </w:p>
        </w:tc>
      </w:tr>
      <w:tr w:rsidR="0088544B" w:rsidRPr="007C1545" w:rsidTr="00D72BEA">
        <w:tc>
          <w:tcPr>
            <w:tcW w:w="2122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7</w:t>
            </w:r>
          </w:p>
        </w:tc>
        <w:tc>
          <w:tcPr>
            <w:tcW w:w="3969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1100</w:t>
            </w:r>
          </w:p>
        </w:tc>
        <w:tc>
          <w:tcPr>
            <w:tcW w:w="3969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1</w:t>
            </w:r>
          </w:p>
        </w:tc>
      </w:tr>
      <w:tr w:rsidR="0088544B" w:rsidRPr="007C1545" w:rsidTr="00D72BEA">
        <w:tc>
          <w:tcPr>
            <w:tcW w:w="2122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8</w:t>
            </w:r>
          </w:p>
        </w:tc>
        <w:tc>
          <w:tcPr>
            <w:tcW w:w="3969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910</w:t>
            </w:r>
          </w:p>
        </w:tc>
        <w:tc>
          <w:tcPr>
            <w:tcW w:w="3969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0</w:t>
            </w:r>
          </w:p>
        </w:tc>
      </w:tr>
      <w:tr w:rsidR="0088544B" w:rsidRPr="007C1545" w:rsidTr="00D72BEA">
        <w:tc>
          <w:tcPr>
            <w:tcW w:w="2122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lastRenderedPageBreak/>
              <w:t>9</w:t>
            </w:r>
          </w:p>
        </w:tc>
        <w:tc>
          <w:tcPr>
            <w:tcW w:w="3969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1000</w:t>
            </w:r>
          </w:p>
        </w:tc>
        <w:tc>
          <w:tcPr>
            <w:tcW w:w="3969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0</w:t>
            </w:r>
          </w:p>
        </w:tc>
      </w:tr>
      <w:tr w:rsidR="0088544B" w:rsidRPr="007C1545" w:rsidTr="00D72BEA">
        <w:tc>
          <w:tcPr>
            <w:tcW w:w="2122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10</w:t>
            </w:r>
          </w:p>
        </w:tc>
        <w:tc>
          <w:tcPr>
            <w:tcW w:w="3969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1020</w:t>
            </w:r>
          </w:p>
        </w:tc>
        <w:tc>
          <w:tcPr>
            <w:tcW w:w="3969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0</w:t>
            </w:r>
          </w:p>
        </w:tc>
      </w:tr>
    </w:tbl>
    <w:p w:rsidR="0088544B" w:rsidRPr="007C1545" w:rsidRDefault="0088544B" w:rsidP="0088544B">
      <w:pPr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 w:rsidRPr="007C1545">
        <w:rPr>
          <w:sz w:val="28"/>
          <w:szCs w:val="28"/>
        </w:rPr>
        <w:t>Договор поставки с основным клиентом (объемы закупок которого составляли 80% продукции предприятия) заключен на 12 месяцев.</w:t>
      </w:r>
    </w:p>
    <w:p w:rsidR="0088544B" w:rsidRPr="007C1545" w:rsidRDefault="0088544B" w:rsidP="0088544B">
      <w:pPr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 w:rsidRPr="007C1545">
        <w:rPr>
          <w:sz w:val="28"/>
          <w:szCs w:val="28"/>
        </w:rPr>
        <w:t>По условиям договора клиент должен каждые 10 дней осуществлять поставку исследуемой номенклатурной позиции в размере 1010 шт. Задержка поставок по условию договора недопустима.</w:t>
      </w:r>
    </w:p>
    <w:p w:rsidR="0088544B" w:rsidRPr="007C1545" w:rsidRDefault="0088544B" w:rsidP="0088544B">
      <w:pPr>
        <w:jc w:val="both"/>
        <w:rPr>
          <w:i/>
          <w:iCs/>
          <w:sz w:val="28"/>
          <w:szCs w:val="28"/>
        </w:rPr>
      </w:pPr>
      <w:bookmarkStart w:id="3" w:name="_Hlk122112831"/>
      <w:r w:rsidRPr="007C1545">
        <w:rPr>
          <w:i/>
          <w:iCs/>
          <w:sz w:val="28"/>
          <w:szCs w:val="28"/>
        </w:rPr>
        <w:t>Определить:</w:t>
      </w:r>
    </w:p>
    <w:bookmarkEnd w:id="3"/>
    <w:p w:rsidR="0088544B" w:rsidRPr="007C1545" w:rsidRDefault="0088544B" w:rsidP="0088544B">
      <w:pPr>
        <w:numPr>
          <w:ilvl w:val="0"/>
          <w:numId w:val="19"/>
        </w:numPr>
        <w:ind w:left="680" w:hanging="340"/>
        <w:jc w:val="both"/>
        <w:rPr>
          <w:sz w:val="28"/>
          <w:szCs w:val="28"/>
        </w:rPr>
      </w:pPr>
      <w:r w:rsidRPr="007C1545">
        <w:rPr>
          <w:sz w:val="28"/>
          <w:szCs w:val="28"/>
        </w:rPr>
        <w:t>равномерность поставки;</w:t>
      </w:r>
    </w:p>
    <w:p w:rsidR="0088544B" w:rsidRPr="007C1545" w:rsidRDefault="0088544B" w:rsidP="0088544B">
      <w:pPr>
        <w:numPr>
          <w:ilvl w:val="0"/>
          <w:numId w:val="19"/>
        </w:numPr>
        <w:ind w:left="680" w:hanging="340"/>
        <w:jc w:val="both"/>
        <w:rPr>
          <w:sz w:val="28"/>
          <w:szCs w:val="28"/>
        </w:rPr>
      </w:pPr>
      <w:r w:rsidRPr="007C1545">
        <w:rPr>
          <w:sz w:val="28"/>
          <w:szCs w:val="28"/>
        </w:rPr>
        <w:t>коэффициент аритмичности;</w:t>
      </w:r>
    </w:p>
    <w:p w:rsidR="0088544B" w:rsidRDefault="0088544B" w:rsidP="0088544B">
      <w:pPr>
        <w:numPr>
          <w:ilvl w:val="0"/>
          <w:numId w:val="19"/>
        </w:numPr>
        <w:ind w:left="680" w:hanging="340"/>
        <w:jc w:val="both"/>
        <w:rPr>
          <w:sz w:val="28"/>
          <w:szCs w:val="28"/>
        </w:rPr>
      </w:pPr>
      <w:r w:rsidRPr="007C1545">
        <w:rPr>
          <w:sz w:val="28"/>
          <w:szCs w:val="28"/>
        </w:rPr>
        <w:t>среднее время задержки поставок.</w:t>
      </w:r>
    </w:p>
    <w:p w:rsidR="0088544B" w:rsidRPr="007C1545" w:rsidRDefault="0088544B" w:rsidP="0088544B">
      <w:pPr>
        <w:ind w:left="680"/>
        <w:jc w:val="both"/>
        <w:rPr>
          <w:sz w:val="28"/>
          <w:szCs w:val="28"/>
        </w:rPr>
      </w:pPr>
    </w:p>
    <w:p w:rsidR="0088544B" w:rsidRPr="007C1545" w:rsidRDefault="0088544B" w:rsidP="0088544B">
      <w:pPr>
        <w:jc w:val="both"/>
        <w:rPr>
          <w:b/>
          <w:bCs/>
          <w:i/>
          <w:iCs/>
          <w:sz w:val="28"/>
          <w:szCs w:val="28"/>
        </w:rPr>
      </w:pPr>
      <w:r w:rsidRPr="007C1545">
        <w:rPr>
          <w:b/>
          <w:bCs/>
          <w:i/>
          <w:iCs/>
          <w:sz w:val="28"/>
          <w:szCs w:val="28"/>
        </w:rPr>
        <w:t>Задача №</w:t>
      </w:r>
      <w:r w:rsidRPr="00F25A18">
        <w:rPr>
          <w:b/>
          <w:bCs/>
          <w:i/>
          <w:iCs/>
          <w:sz w:val="28"/>
          <w:szCs w:val="28"/>
        </w:rPr>
        <w:t>4</w:t>
      </w:r>
    </w:p>
    <w:p w:rsidR="0088544B" w:rsidRPr="00243530" w:rsidRDefault="0088544B" w:rsidP="0088544B">
      <w:pPr>
        <w:jc w:val="both"/>
        <w:rPr>
          <w:i/>
          <w:iCs/>
          <w:sz w:val="28"/>
          <w:szCs w:val="28"/>
          <w:u w:val="single"/>
        </w:rPr>
      </w:pPr>
      <w:r w:rsidRPr="00243530">
        <w:rPr>
          <w:i/>
          <w:iCs/>
          <w:sz w:val="28"/>
          <w:szCs w:val="28"/>
          <w:u w:val="single"/>
        </w:rPr>
        <w:t>Дано</w:t>
      </w:r>
      <w:r>
        <w:rPr>
          <w:i/>
          <w:iCs/>
          <w:sz w:val="28"/>
          <w:szCs w:val="28"/>
          <w:u w:val="single"/>
        </w:rPr>
        <w:t>: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  <w:r w:rsidRPr="007C1545">
        <w:rPr>
          <w:sz w:val="28"/>
          <w:szCs w:val="28"/>
        </w:rPr>
        <w:t>Склад оптовой компании специализирован на хранении продовольственных товаров с годовым грузооборотом 34000 тонн. Средний срок хранения запасов на складе составляет 5 дней. Площадь склада – 880 м</w:t>
      </w:r>
      <w:r w:rsidRPr="007C1545">
        <w:rPr>
          <w:sz w:val="28"/>
          <w:szCs w:val="28"/>
          <w:vertAlign w:val="superscript"/>
        </w:rPr>
        <w:t>2</w:t>
      </w:r>
      <w:r w:rsidRPr="007C1545">
        <w:rPr>
          <w:sz w:val="28"/>
          <w:szCs w:val="28"/>
        </w:rPr>
        <w:t xml:space="preserve">, высота потолка – 3 м, зона хранения – 60% от общей площади склада. Помещение склада не оборудовано стеллажными конструкциями, товар складируется на полу на </w:t>
      </w:r>
      <w:proofErr w:type="spellStart"/>
      <w:r w:rsidRPr="007C1545">
        <w:rPr>
          <w:sz w:val="28"/>
          <w:szCs w:val="28"/>
        </w:rPr>
        <w:t>палетах</w:t>
      </w:r>
      <w:proofErr w:type="spellEnd"/>
      <w:r w:rsidRPr="007C1545">
        <w:rPr>
          <w:sz w:val="28"/>
          <w:szCs w:val="28"/>
        </w:rPr>
        <w:t xml:space="preserve"> </w:t>
      </w:r>
      <w:proofErr w:type="spellStart"/>
      <w:r w:rsidRPr="007C1545">
        <w:rPr>
          <w:sz w:val="28"/>
          <w:szCs w:val="28"/>
        </w:rPr>
        <w:t>евростандарта</w:t>
      </w:r>
      <w:proofErr w:type="spellEnd"/>
      <w:r w:rsidRPr="007C1545">
        <w:rPr>
          <w:sz w:val="28"/>
          <w:szCs w:val="28"/>
        </w:rPr>
        <w:t xml:space="preserve"> (1200 мм Х 800 мм). Высота </w:t>
      </w:r>
      <w:proofErr w:type="spellStart"/>
      <w:r w:rsidRPr="007C1545">
        <w:rPr>
          <w:sz w:val="28"/>
          <w:szCs w:val="28"/>
        </w:rPr>
        <w:t>палеты</w:t>
      </w:r>
      <w:proofErr w:type="spellEnd"/>
      <w:r w:rsidRPr="007C1545">
        <w:rPr>
          <w:sz w:val="28"/>
          <w:szCs w:val="28"/>
        </w:rPr>
        <w:t xml:space="preserve"> с товаром – 1м 80 см. При данном виде укладки товара нагрузка на 1 м</w:t>
      </w:r>
      <w:r w:rsidRPr="007C1545">
        <w:rPr>
          <w:sz w:val="28"/>
          <w:szCs w:val="28"/>
          <w:vertAlign w:val="superscript"/>
        </w:rPr>
        <w:t>2</w:t>
      </w:r>
      <w:r w:rsidRPr="007C1545">
        <w:rPr>
          <w:sz w:val="28"/>
          <w:szCs w:val="28"/>
        </w:rPr>
        <w:t xml:space="preserve"> площади складирования равна 0,5 тонн.</w:t>
      </w:r>
    </w:p>
    <w:p w:rsidR="0088544B" w:rsidRPr="007C1545" w:rsidRDefault="0088544B" w:rsidP="0088544B">
      <w:pPr>
        <w:ind w:left="680" w:hanging="340"/>
        <w:jc w:val="both"/>
        <w:rPr>
          <w:i/>
          <w:iCs/>
          <w:sz w:val="28"/>
          <w:szCs w:val="28"/>
        </w:rPr>
      </w:pPr>
      <w:bookmarkStart w:id="4" w:name="_Hlk122113802"/>
      <w:r w:rsidRPr="007C1545">
        <w:rPr>
          <w:i/>
          <w:iCs/>
          <w:sz w:val="28"/>
          <w:szCs w:val="28"/>
        </w:rPr>
        <w:t>Определить:</w:t>
      </w:r>
    </w:p>
    <w:bookmarkEnd w:id="4"/>
    <w:p w:rsidR="0088544B" w:rsidRPr="007C1545" w:rsidRDefault="0088544B" w:rsidP="0088544B">
      <w:pPr>
        <w:numPr>
          <w:ilvl w:val="0"/>
          <w:numId w:val="21"/>
        </w:numPr>
        <w:ind w:left="680" w:hanging="340"/>
        <w:jc w:val="both"/>
        <w:rPr>
          <w:sz w:val="28"/>
          <w:szCs w:val="28"/>
        </w:rPr>
      </w:pPr>
      <w:r w:rsidRPr="007C1545">
        <w:rPr>
          <w:sz w:val="28"/>
          <w:szCs w:val="28"/>
        </w:rPr>
        <w:t>возможно ли при заданных параметров склада, условиях складирования и движения запасов обеспечить хранение запасов в объеме 50000 тонн;</w:t>
      </w:r>
    </w:p>
    <w:p w:rsidR="0088544B" w:rsidRDefault="0088544B" w:rsidP="0088544B">
      <w:pPr>
        <w:numPr>
          <w:ilvl w:val="0"/>
          <w:numId w:val="21"/>
        </w:numPr>
        <w:ind w:left="680" w:hanging="340"/>
        <w:jc w:val="both"/>
        <w:rPr>
          <w:sz w:val="28"/>
          <w:szCs w:val="28"/>
        </w:rPr>
      </w:pPr>
      <w:r w:rsidRPr="007C1545">
        <w:rPr>
          <w:sz w:val="28"/>
          <w:szCs w:val="28"/>
        </w:rPr>
        <w:t>несли нет, то какие потребуются дополнительные складские площади?</w:t>
      </w:r>
    </w:p>
    <w:p w:rsidR="0088544B" w:rsidRPr="007C1545" w:rsidRDefault="0088544B" w:rsidP="0088544B">
      <w:pPr>
        <w:ind w:left="680"/>
        <w:jc w:val="both"/>
        <w:rPr>
          <w:sz w:val="28"/>
          <w:szCs w:val="28"/>
        </w:rPr>
      </w:pPr>
    </w:p>
    <w:p w:rsidR="0088544B" w:rsidRPr="007C1545" w:rsidRDefault="0088544B" w:rsidP="0088544B">
      <w:pPr>
        <w:jc w:val="both"/>
        <w:rPr>
          <w:b/>
          <w:bCs/>
          <w:i/>
          <w:iCs/>
          <w:sz w:val="28"/>
          <w:szCs w:val="28"/>
        </w:rPr>
      </w:pPr>
      <w:r w:rsidRPr="007C1545">
        <w:rPr>
          <w:b/>
          <w:bCs/>
          <w:i/>
          <w:iCs/>
          <w:sz w:val="28"/>
          <w:szCs w:val="28"/>
        </w:rPr>
        <w:t>Задача №</w:t>
      </w:r>
      <w:r w:rsidRPr="00F25A18">
        <w:rPr>
          <w:b/>
          <w:bCs/>
          <w:i/>
          <w:iCs/>
          <w:sz w:val="28"/>
          <w:szCs w:val="28"/>
        </w:rPr>
        <w:t>5</w:t>
      </w:r>
    </w:p>
    <w:p w:rsidR="0088544B" w:rsidRPr="007C1545" w:rsidRDefault="0088544B" w:rsidP="0088544B">
      <w:pPr>
        <w:jc w:val="both"/>
        <w:rPr>
          <w:i/>
          <w:iCs/>
          <w:sz w:val="28"/>
          <w:szCs w:val="28"/>
          <w:u w:val="single"/>
        </w:rPr>
      </w:pPr>
      <w:r w:rsidRPr="007C1545">
        <w:rPr>
          <w:i/>
          <w:iCs/>
          <w:sz w:val="28"/>
          <w:szCs w:val="28"/>
          <w:u w:val="single"/>
        </w:rPr>
        <w:t>Дано</w:t>
      </w:r>
      <w:r>
        <w:rPr>
          <w:i/>
          <w:iCs/>
          <w:sz w:val="28"/>
          <w:szCs w:val="28"/>
          <w:u w:val="single"/>
        </w:rPr>
        <w:t>: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  <w:bookmarkStart w:id="5" w:name="_Hlk122114324"/>
      <w:r w:rsidRPr="007C1545">
        <w:rPr>
          <w:sz w:val="28"/>
          <w:szCs w:val="28"/>
        </w:rPr>
        <w:t>Суммарная величина грузопотока, приходящегося через склад – 7000 тонн в год.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  <w:r w:rsidRPr="007C1545">
        <w:rPr>
          <w:sz w:val="28"/>
          <w:szCs w:val="28"/>
        </w:rPr>
        <w:t>Условно-постоянные затраты собственного склада – 750 000 руб. в год.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  <w:r w:rsidRPr="007C1545">
        <w:rPr>
          <w:sz w:val="28"/>
          <w:szCs w:val="28"/>
        </w:rPr>
        <w:t xml:space="preserve">Удельная стоимость </w:t>
      </w:r>
      <w:proofErr w:type="spellStart"/>
      <w:r w:rsidRPr="007C1545">
        <w:rPr>
          <w:sz w:val="28"/>
          <w:szCs w:val="28"/>
        </w:rPr>
        <w:t>грузопереработки</w:t>
      </w:r>
      <w:proofErr w:type="spellEnd"/>
      <w:r w:rsidRPr="007C1545">
        <w:rPr>
          <w:sz w:val="28"/>
          <w:szCs w:val="28"/>
        </w:rPr>
        <w:t xml:space="preserve"> на собственном складе – 3,5 руб./т.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  <w:r w:rsidRPr="007C1545">
        <w:rPr>
          <w:sz w:val="28"/>
          <w:szCs w:val="28"/>
        </w:rPr>
        <w:t>Средняя закупочная цена партии товара – 4000 руб./т.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  <w:r w:rsidRPr="007C1545">
        <w:rPr>
          <w:sz w:val="28"/>
          <w:szCs w:val="28"/>
        </w:rPr>
        <w:t>Средняя торговая надбавка при оптовой продаже товаров составляет 8%.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  <w:r w:rsidRPr="007C1545">
        <w:rPr>
          <w:sz w:val="28"/>
          <w:szCs w:val="28"/>
        </w:rPr>
        <w:t>Коэффициент оплаты процентов за кредит – 0,045.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  <w:r w:rsidRPr="007C1545">
        <w:rPr>
          <w:sz w:val="28"/>
          <w:szCs w:val="28"/>
        </w:rPr>
        <w:t>Тариф на услуги арендуемого склада – 6 руб./м</w:t>
      </w:r>
      <w:r w:rsidRPr="007C1545">
        <w:rPr>
          <w:sz w:val="28"/>
          <w:szCs w:val="28"/>
          <w:vertAlign w:val="superscript"/>
        </w:rPr>
        <w:t>2</w:t>
      </w:r>
      <w:r w:rsidRPr="007C1545">
        <w:rPr>
          <w:sz w:val="28"/>
          <w:szCs w:val="28"/>
        </w:rPr>
        <w:t>.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  <w:r w:rsidRPr="007C1545">
        <w:rPr>
          <w:sz w:val="28"/>
          <w:szCs w:val="28"/>
        </w:rPr>
        <w:t>Потребная площадь арендуемого склада -1211 м</w:t>
      </w:r>
      <w:r w:rsidRPr="007C1545">
        <w:rPr>
          <w:sz w:val="28"/>
          <w:szCs w:val="28"/>
          <w:vertAlign w:val="superscript"/>
        </w:rPr>
        <w:t>2</w:t>
      </w:r>
      <w:r w:rsidRPr="007C1545">
        <w:rPr>
          <w:sz w:val="28"/>
          <w:szCs w:val="28"/>
        </w:rPr>
        <w:t>.</w:t>
      </w:r>
    </w:p>
    <w:bookmarkEnd w:id="5"/>
    <w:p w:rsidR="0088544B" w:rsidRPr="007C1545" w:rsidRDefault="0088544B" w:rsidP="0088544B">
      <w:pPr>
        <w:jc w:val="both"/>
        <w:rPr>
          <w:i/>
          <w:iCs/>
          <w:sz w:val="28"/>
          <w:szCs w:val="28"/>
        </w:rPr>
      </w:pPr>
      <w:r w:rsidRPr="007C1545">
        <w:rPr>
          <w:i/>
          <w:iCs/>
          <w:sz w:val="28"/>
          <w:szCs w:val="28"/>
        </w:rPr>
        <w:t>Определить:</w:t>
      </w:r>
    </w:p>
    <w:p w:rsidR="0088544B" w:rsidRPr="007C1545" w:rsidRDefault="0088544B" w:rsidP="0088544B">
      <w:pPr>
        <w:numPr>
          <w:ilvl w:val="0"/>
          <w:numId w:val="22"/>
        </w:numPr>
        <w:ind w:left="680" w:hanging="340"/>
        <w:jc w:val="both"/>
        <w:rPr>
          <w:sz w:val="28"/>
          <w:szCs w:val="28"/>
        </w:rPr>
      </w:pPr>
      <w:r w:rsidRPr="007C1545">
        <w:rPr>
          <w:sz w:val="28"/>
          <w:szCs w:val="28"/>
        </w:rPr>
        <w:t>точку безубыточности (уровень грузооборота на складе, при котором доход от работы склада совпадает с общими издержками);</w:t>
      </w:r>
    </w:p>
    <w:p w:rsidR="0088544B" w:rsidRDefault="0088544B" w:rsidP="0088544B">
      <w:pPr>
        <w:numPr>
          <w:ilvl w:val="0"/>
          <w:numId w:val="22"/>
        </w:numPr>
        <w:ind w:left="680" w:hanging="340"/>
        <w:jc w:val="both"/>
        <w:rPr>
          <w:sz w:val="28"/>
          <w:szCs w:val="28"/>
        </w:rPr>
      </w:pPr>
      <w:r w:rsidRPr="007C1545">
        <w:rPr>
          <w:sz w:val="28"/>
          <w:szCs w:val="28"/>
        </w:rPr>
        <w:t>определить целесообразность отказа от услуг склада общего пользования и организации собственного склада.</w:t>
      </w:r>
    </w:p>
    <w:p w:rsidR="0088544B" w:rsidRPr="007C1545" w:rsidRDefault="0088544B" w:rsidP="0088544B">
      <w:pPr>
        <w:ind w:left="680"/>
        <w:jc w:val="both"/>
        <w:rPr>
          <w:sz w:val="28"/>
          <w:szCs w:val="28"/>
        </w:rPr>
      </w:pPr>
    </w:p>
    <w:p w:rsidR="0088544B" w:rsidRPr="007C1545" w:rsidRDefault="0088544B" w:rsidP="0088544B">
      <w:pPr>
        <w:jc w:val="both"/>
        <w:rPr>
          <w:b/>
          <w:bCs/>
          <w:i/>
          <w:iCs/>
          <w:sz w:val="28"/>
          <w:szCs w:val="28"/>
        </w:rPr>
      </w:pPr>
      <w:r w:rsidRPr="007C1545">
        <w:rPr>
          <w:b/>
          <w:bCs/>
          <w:i/>
          <w:iCs/>
          <w:sz w:val="28"/>
          <w:szCs w:val="28"/>
        </w:rPr>
        <w:lastRenderedPageBreak/>
        <w:t>Задача №</w:t>
      </w:r>
      <w:r w:rsidRPr="00F25A18">
        <w:rPr>
          <w:b/>
          <w:bCs/>
          <w:i/>
          <w:iCs/>
          <w:sz w:val="28"/>
          <w:szCs w:val="28"/>
        </w:rPr>
        <w:t>6</w:t>
      </w:r>
    </w:p>
    <w:p w:rsidR="0088544B" w:rsidRDefault="0088544B" w:rsidP="0088544B">
      <w:pPr>
        <w:jc w:val="both"/>
        <w:rPr>
          <w:i/>
          <w:iCs/>
          <w:sz w:val="28"/>
          <w:szCs w:val="28"/>
          <w:u w:val="single"/>
        </w:rPr>
      </w:pPr>
      <w:r w:rsidRPr="007C1545">
        <w:rPr>
          <w:i/>
          <w:iCs/>
          <w:sz w:val="28"/>
          <w:szCs w:val="28"/>
          <w:u w:val="single"/>
        </w:rPr>
        <w:t>Дано</w:t>
      </w:r>
      <w:r>
        <w:rPr>
          <w:i/>
          <w:iCs/>
          <w:sz w:val="28"/>
          <w:szCs w:val="28"/>
          <w:u w:val="single"/>
        </w:rPr>
        <w:t xml:space="preserve">: 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  <w:r w:rsidRPr="007C1545">
        <w:rPr>
          <w:sz w:val="28"/>
          <w:szCs w:val="28"/>
        </w:rPr>
        <w:t>Суммарная величина грузопотока, приходящегося через склад – 9000 тонн в год.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Условно-постоянные затраты собственного склада – 600 000 руб. в год.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 xml:space="preserve">Удельная стоимость </w:t>
      </w:r>
      <w:proofErr w:type="spellStart"/>
      <w:r w:rsidRPr="007C1545">
        <w:rPr>
          <w:sz w:val="28"/>
          <w:szCs w:val="28"/>
        </w:rPr>
        <w:t>грузопереработки</w:t>
      </w:r>
      <w:proofErr w:type="spellEnd"/>
      <w:r w:rsidRPr="007C1545">
        <w:rPr>
          <w:sz w:val="28"/>
          <w:szCs w:val="28"/>
        </w:rPr>
        <w:t xml:space="preserve"> на собственном складе – 3 руб./т.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Средняя закупочная цена партии товара – 2500 руб./т.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Средняя торговая надбавка при оптовой продаже товаров составляет 8%.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Коэффициент оплаты процентов за кредит – 0,045.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Тариф на услуги арендуемого склада – 5,5 руб./м</w:t>
      </w:r>
      <w:r w:rsidRPr="007C1545">
        <w:rPr>
          <w:sz w:val="28"/>
          <w:szCs w:val="28"/>
          <w:vertAlign w:val="superscript"/>
        </w:rPr>
        <w:t>2</w:t>
      </w:r>
      <w:r w:rsidRPr="007C154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Потребная площадь арендуемого склада -300 м</w:t>
      </w:r>
      <w:r w:rsidRPr="007C1545">
        <w:rPr>
          <w:sz w:val="28"/>
          <w:szCs w:val="28"/>
          <w:vertAlign w:val="superscript"/>
        </w:rPr>
        <w:t>2</w:t>
      </w:r>
      <w:r w:rsidRPr="007C1545">
        <w:rPr>
          <w:sz w:val="28"/>
          <w:szCs w:val="28"/>
        </w:rPr>
        <w:t>.</w:t>
      </w:r>
    </w:p>
    <w:p w:rsidR="0088544B" w:rsidRPr="007C1545" w:rsidRDefault="0088544B" w:rsidP="0088544B">
      <w:pPr>
        <w:jc w:val="both"/>
        <w:rPr>
          <w:i/>
          <w:iCs/>
          <w:sz w:val="28"/>
          <w:szCs w:val="28"/>
        </w:rPr>
      </w:pPr>
      <w:bookmarkStart w:id="6" w:name="_Hlk122115517"/>
      <w:r w:rsidRPr="007C1545">
        <w:rPr>
          <w:i/>
          <w:iCs/>
          <w:sz w:val="28"/>
          <w:szCs w:val="28"/>
        </w:rPr>
        <w:t>Определить:</w:t>
      </w:r>
    </w:p>
    <w:p w:rsidR="0088544B" w:rsidRPr="007C1545" w:rsidRDefault="0088544B" w:rsidP="0088544B">
      <w:pPr>
        <w:numPr>
          <w:ilvl w:val="0"/>
          <w:numId w:val="23"/>
        </w:numPr>
        <w:ind w:left="680" w:hanging="340"/>
        <w:jc w:val="both"/>
        <w:rPr>
          <w:sz w:val="28"/>
          <w:szCs w:val="28"/>
        </w:rPr>
      </w:pPr>
      <w:r w:rsidRPr="007C1545">
        <w:rPr>
          <w:sz w:val="28"/>
          <w:szCs w:val="28"/>
        </w:rPr>
        <w:t>точку</w:t>
      </w:r>
      <w:bookmarkEnd w:id="6"/>
      <w:r w:rsidRPr="007C1545">
        <w:rPr>
          <w:sz w:val="28"/>
          <w:szCs w:val="28"/>
        </w:rPr>
        <w:t xml:space="preserve"> безубыточности (уровень грузооборота на складе, при котором доход от работы склада совпадает с общими издержками);</w:t>
      </w:r>
    </w:p>
    <w:p w:rsidR="0088544B" w:rsidRDefault="0088544B" w:rsidP="0088544B">
      <w:pPr>
        <w:numPr>
          <w:ilvl w:val="0"/>
          <w:numId w:val="23"/>
        </w:numPr>
        <w:ind w:left="680" w:hanging="340"/>
        <w:jc w:val="both"/>
        <w:rPr>
          <w:sz w:val="28"/>
          <w:szCs w:val="28"/>
        </w:rPr>
      </w:pPr>
      <w:r w:rsidRPr="007C1545">
        <w:rPr>
          <w:sz w:val="28"/>
          <w:szCs w:val="28"/>
        </w:rPr>
        <w:t>определить рациональный вариант (пользоваться услугами стороннего склада или организация собственного склада).</w:t>
      </w:r>
    </w:p>
    <w:p w:rsidR="0088544B" w:rsidRPr="007C1545" w:rsidRDefault="0088544B" w:rsidP="0088544B">
      <w:pPr>
        <w:ind w:left="680"/>
        <w:jc w:val="both"/>
        <w:rPr>
          <w:sz w:val="28"/>
          <w:szCs w:val="28"/>
        </w:rPr>
      </w:pPr>
    </w:p>
    <w:p w:rsidR="0088544B" w:rsidRPr="007C1545" w:rsidRDefault="0088544B" w:rsidP="0088544B">
      <w:pPr>
        <w:jc w:val="both"/>
        <w:rPr>
          <w:b/>
          <w:bCs/>
          <w:i/>
          <w:iCs/>
          <w:sz w:val="28"/>
          <w:szCs w:val="28"/>
        </w:rPr>
      </w:pPr>
      <w:bookmarkStart w:id="7" w:name="_Hlk122115812"/>
      <w:r w:rsidRPr="007C1545">
        <w:rPr>
          <w:b/>
          <w:bCs/>
          <w:i/>
          <w:iCs/>
          <w:sz w:val="28"/>
          <w:szCs w:val="28"/>
        </w:rPr>
        <w:t>Задача №</w:t>
      </w:r>
      <w:r w:rsidRPr="00F25A18">
        <w:rPr>
          <w:b/>
          <w:bCs/>
          <w:i/>
          <w:iCs/>
          <w:sz w:val="28"/>
          <w:szCs w:val="28"/>
        </w:rPr>
        <w:t>7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  <w:r w:rsidRPr="007C1545">
        <w:rPr>
          <w:i/>
          <w:iCs/>
          <w:sz w:val="28"/>
          <w:szCs w:val="28"/>
          <w:u w:val="single"/>
        </w:rPr>
        <w:t>Дано</w:t>
      </w:r>
      <w:r>
        <w:rPr>
          <w:i/>
          <w:iCs/>
          <w:sz w:val="28"/>
          <w:szCs w:val="28"/>
          <w:u w:val="single"/>
        </w:rPr>
        <w:t>: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  <w:bookmarkStart w:id="8" w:name="_Hlk122116455"/>
      <w:bookmarkEnd w:id="7"/>
      <w:r w:rsidRPr="007C1545">
        <w:rPr>
          <w:sz w:val="28"/>
          <w:szCs w:val="28"/>
        </w:rPr>
        <w:t>Среднедневное поступление товара на склад (занимаемая площадь) – 743 м</w:t>
      </w:r>
      <w:r w:rsidRPr="007C1545">
        <w:rPr>
          <w:sz w:val="28"/>
          <w:szCs w:val="28"/>
          <w:vertAlign w:val="superscript"/>
        </w:rPr>
        <w:t>2</w:t>
      </w:r>
      <w:r w:rsidRPr="007C1545">
        <w:rPr>
          <w:sz w:val="28"/>
          <w:szCs w:val="28"/>
        </w:rPr>
        <w:t>.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  <w:r w:rsidRPr="007C1545">
        <w:rPr>
          <w:sz w:val="28"/>
          <w:szCs w:val="28"/>
        </w:rPr>
        <w:t>Коэффициент загрузки на 1 м</w:t>
      </w:r>
      <w:r w:rsidRPr="007C1545">
        <w:rPr>
          <w:sz w:val="28"/>
          <w:szCs w:val="28"/>
          <w:vertAlign w:val="superscript"/>
        </w:rPr>
        <w:t>2</w:t>
      </w:r>
      <w:r w:rsidRPr="007C1545">
        <w:rPr>
          <w:sz w:val="28"/>
          <w:szCs w:val="28"/>
        </w:rPr>
        <w:t xml:space="preserve"> – 1,8.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Коэффициент неравномерности поступления товара на склад – 1,36.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Количество дней нахождения товара в зоне приемки – 1 день.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Годовой объем отгрузки продукции (освобождаемая площадь) – 630 м</w:t>
      </w:r>
      <w:r w:rsidRPr="007C1545">
        <w:rPr>
          <w:sz w:val="28"/>
          <w:szCs w:val="28"/>
          <w:vertAlign w:val="superscript"/>
        </w:rPr>
        <w:t>2</w:t>
      </w:r>
      <w:r w:rsidRPr="007C154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Коэффициент неравномерности отгрузки товара со склада – 1,54.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Количество дней нахождения товара в зоне комплектации – 1 день.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Ширина стеллажа – 1,2 м.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Глубина стеллажа – 2,1 м.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Количество стеллажей – 880 шт.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Ширина погрузчика – 1,35 м.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Ширина зазоров между транспортными средствами и между ними и стеллажами по обе стороны проезда – 20 см.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 xml:space="preserve">Длина штабеля – 13 м. Ширина штабеля </w:t>
      </w:r>
      <w:bookmarkStart w:id="9" w:name="_Hlk122115192"/>
      <w:r w:rsidRPr="007C1545">
        <w:rPr>
          <w:sz w:val="28"/>
          <w:szCs w:val="28"/>
        </w:rPr>
        <w:t xml:space="preserve">– 4,8 </w:t>
      </w:r>
      <w:bookmarkEnd w:id="9"/>
      <w:r w:rsidRPr="007C1545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Количество штабелей – 26 шт.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Ширина зазоров между транспортными средствами и между ними и штабелями по обе стороны проезда – 20 см.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Площадь офисных помещений – 1000 м2.</w:t>
      </w:r>
    </w:p>
    <w:p w:rsidR="0088544B" w:rsidRPr="007C1545" w:rsidRDefault="0088544B" w:rsidP="0088544B">
      <w:pPr>
        <w:jc w:val="both"/>
        <w:rPr>
          <w:i/>
          <w:iCs/>
          <w:sz w:val="28"/>
          <w:szCs w:val="28"/>
        </w:rPr>
      </w:pPr>
      <w:bookmarkStart w:id="10" w:name="_Hlk122116174"/>
      <w:bookmarkEnd w:id="8"/>
      <w:r w:rsidRPr="007C1545">
        <w:rPr>
          <w:i/>
          <w:iCs/>
          <w:sz w:val="28"/>
          <w:szCs w:val="28"/>
        </w:rPr>
        <w:t>Определить:</w:t>
      </w:r>
    </w:p>
    <w:p w:rsidR="0088544B" w:rsidRDefault="0088544B" w:rsidP="0088544B">
      <w:pPr>
        <w:jc w:val="both"/>
        <w:rPr>
          <w:sz w:val="28"/>
          <w:szCs w:val="28"/>
        </w:rPr>
      </w:pPr>
      <w:r w:rsidRPr="007C1545">
        <w:rPr>
          <w:sz w:val="28"/>
          <w:szCs w:val="28"/>
        </w:rPr>
        <w:t>Площад</w:t>
      </w:r>
      <w:bookmarkEnd w:id="10"/>
      <w:r w:rsidRPr="007C1545">
        <w:rPr>
          <w:sz w:val="28"/>
          <w:szCs w:val="28"/>
        </w:rPr>
        <w:t xml:space="preserve">и складских зон при условии деления зоны хранения на два участка: </w:t>
      </w:r>
      <w:r w:rsidRPr="007C1545">
        <w:rPr>
          <w:b/>
          <w:bCs/>
          <w:i/>
          <w:iCs/>
          <w:sz w:val="28"/>
          <w:szCs w:val="28"/>
        </w:rPr>
        <w:t xml:space="preserve">А </w:t>
      </w:r>
      <w:r w:rsidRPr="007C1545">
        <w:rPr>
          <w:sz w:val="28"/>
          <w:szCs w:val="28"/>
        </w:rPr>
        <w:t>– стеллажное хранение товаров группы «</w:t>
      </w:r>
      <w:proofErr w:type="spellStart"/>
      <w:r w:rsidRPr="007C1545">
        <w:rPr>
          <w:sz w:val="28"/>
          <w:szCs w:val="28"/>
        </w:rPr>
        <w:t>мелкобытовая</w:t>
      </w:r>
      <w:proofErr w:type="spellEnd"/>
      <w:r w:rsidRPr="007C1545">
        <w:rPr>
          <w:sz w:val="28"/>
          <w:szCs w:val="28"/>
        </w:rPr>
        <w:t xml:space="preserve"> техника» и </w:t>
      </w:r>
      <w:r w:rsidRPr="007C1545">
        <w:rPr>
          <w:b/>
          <w:bCs/>
          <w:i/>
          <w:iCs/>
          <w:sz w:val="28"/>
          <w:szCs w:val="28"/>
        </w:rPr>
        <w:t>Б</w:t>
      </w:r>
      <w:r w:rsidRPr="007C1545">
        <w:rPr>
          <w:sz w:val="28"/>
          <w:szCs w:val="28"/>
        </w:rPr>
        <w:t xml:space="preserve"> – штабельное хранение товаров группы «крупная бытовая техника».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</w:p>
    <w:p w:rsidR="0088544B" w:rsidRPr="007C1545" w:rsidRDefault="0088544B" w:rsidP="0088544B">
      <w:pPr>
        <w:jc w:val="both"/>
        <w:rPr>
          <w:b/>
          <w:bCs/>
          <w:i/>
          <w:iCs/>
          <w:sz w:val="28"/>
          <w:szCs w:val="28"/>
        </w:rPr>
      </w:pPr>
      <w:r w:rsidRPr="007C1545">
        <w:rPr>
          <w:b/>
          <w:bCs/>
          <w:i/>
          <w:iCs/>
          <w:sz w:val="28"/>
          <w:szCs w:val="28"/>
        </w:rPr>
        <w:t>Задача №</w:t>
      </w:r>
      <w:r w:rsidRPr="00F25A18">
        <w:rPr>
          <w:b/>
          <w:bCs/>
          <w:i/>
          <w:iCs/>
          <w:sz w:val="28"/>
          <w:szCs w:val="28"/>
        </w:rPr>
        <w:t>8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  <w:r w:rsidRPr="007C1545">
        <w:rPr>
          <w:i/>
          <w:iCs/>
          <w:sz w:val="28"/>
          <w:szCs w:val="28"/>
          <w:u w:val="single"/>
        </w:rPr>
        <w:t>Дано</w:t>
      </w:r>
      <w:r>
        <w:rPr>
          <w:i/>
          <w:iCs/>
          <w:sz w:val="28"/>
          <w:szCs w:val="28"/>
          <w:u w:val="single"/>
        </w:rPr>
        <w:t xml:space="preserve">: </w:t>
      </w:r>
      <w:r w:rsidRPr="007C1545">
        <w:rPr>
          <w:sz w:val="28"/>
          <w:szCs w:val="28"/>
        </w:rPr>
        <w:t xml:space="preserve">Для хранения </w:t>
      </w:r>
      <w:proofErr w:type="spellStart"/>
      <w:r w:rsidRPr="007C1545">
        <w:rPr>
          <w:sz w:val="28"/>
          <w:szCs w:val="28"/>
        </w:rPr>
        <w:t>мелкобытовой</w:t>
      </w:r>
      <w:proofErr w:type="spellEnd"/>
      <w:r w:rsidRPr="007C1545">
        <w:rPr>
          <w:sz w:val="28"/>
          <w:szCs w:val="28"/>
        </w:rPr>
        <w:t xml:space="preserve"> техники склад оборудован трёхуровневыми полочными стеллажами, с шириной полок – 2000 мм, глубиной – 600 мм, высотой между уровнями – 2000 мм.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Крупногабаритная техника хранится в штабелях размером (4,8м Х 13м Х 2м).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 xml:space="preserve">В течение года на склад поступают: </w:t>
      </w:r>
      <w:proofErr w:type="spellStart"/>
      <w:r w:rsidRPr="007C1545">
        <w:rPr>
          <w:sz w:val="28"/>
          <w:szCs w:val="28"/>
        </w:rPr>
        <w:t>мелкобытовая</w:t>
      </w:r>
      <w:proofErr w:type="spellEnd"/>
      <w:r w:rsidRPr="007C1545">
        <w:rPr>
          <w:sz w:val="28"/>
          <w:szCs w:val="28"/>
        </w:rPr>
        <w:t xml:space="preserve"> техника – 2250 т, </w:t>
      </w:r>
      <w:proofErr w:type="spellStart"/>
      <w:r w:rsidRPr="007C1545">
        <w:rPr>
          <w:sz w:val="28"/>
          <w:szCs w:val="28"/>
        </w:rPr>
        <w:t>крупнобытовая</w:t>
      </w:r>
      <w:proofErr w:type="spellEnd"/>
      <w:r w:rsidRPr="007C1545">
        <w:rPr>
          <w:sz w:val="28"/>
          <w:szCs w:val="28"/>
        </w:rPr>
        <w:t xml:space="preserve"> техника – 5250 т.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Коэффициент использования площади склада – 0,4.</w:t>
      </w:r>
    </w:p>
    <w:p w:rsidR="0088544B" w:rsidRDefault="0088544B" w:rsidP="0088544B">
      <w:pPr>
        <w:jc w:val="both"/>
        <w:rPr>
          <w:sz w:val="28"/>
          <w:szCs w:val="28"/>
        </w:rPr>
      </w:pPr>
      <w:bookmarkStart w:id="11" w:name="_Hlk122116812"/>
      <w:r w:rsidRPr="007C1545">
        <w:rPr>
          <w:i/>
          <w:iCs/>
          <w:sz w:val="28"/>
          <w:szCs w:val="28"/>
        </w:rPr>
        <w:t>Определить</w:t>
      </w:r>
      <w:bookmarkEnd w:id="11"/>
      <w:r w:rsidRPr="007C1545">
        <w:rPr>
          <w:i/>
          <w:iCs/>
          <w:sz w:val="28"/>
          <w:szCs w:val="28"/>
        </w:rPr>
        <w:t xml:space="preserve"> </w:t>
      </w:r>
      <w:r w:rsidRPr="007C1545">
        <w:rPr>
          <w:sz w:val="28"/>
          <w:szCs w:val="28"/>
        </w:rPr>
        <w:t xml:space="preserve">площадь склада. 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</w:p>
    <w:p w:rsidR="0088544B" w:rsidRPr="007C1545" w:rsidRDefault="0088544B" w:rsidP="0088544B">
      <w:pPr>
        <w:jc w:val="both"/>
        <w:rPr>
          <w:b/>
          <w:bCs/>
          <w:i/>
          <w:iCs/>
          <w:sz w:val="28"/>
          <w:szCs w:val="28"/>
        </w:rPr>
      </w:pPr>
      <w:r w:rsidRPr="007C1545">
        <w:rPr>
          <w:b/>
          <w:bCs/>
          <w:i/>
          <w:iCs/>
          <w:sz w:val="28"/>
          <w:szCs w:val="28"/>
        </w:rPr>
        <w:lastRenderedPageBreak/>
        <w:t>Задача №</w:t>
      </w:r>
      <w:r w:rsidRPr="00F25A18">
        <w:rPr>
          <w:b/>
          <w:bCs/>
          <w:i/>
          <w:iCs/>
          <w:sz w:val="28"/>
          <w:szCs w:val="28"/>
        </w:rPr>
        <w:t>9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  <w:r w:rsidRPr="007C1545">
        <w:rPr>
          <w:i/>
          <w:iCs/>
          <w:sz w:val="28"/>
          <w:szCs w:val="28"/>
          <w:u w:val="single"/>
        </w:rPr>
        <w:t>Дано</w:t>
      </w:r>
      <w:r w:rsidRPr="00877388">
        <w:rPr>
          <w:sz w:val="28"/>
          <w:szCs w:val="28"/>
        </w:rPr>
        <w:t>: с</w:t>
      </w:r>
      <w:r w:rsidRPr="007C1545">
        <w:rPr>
          <w:sz w:val="28"/>
          <w:szCs w:val="28"/>
        </w:rPr>
        <w:t>реднедневное поступление товара на склад (занимаемая площадь) – 500 м</w:t>
      </w:r>
      <w:r w:rsidRPr="007C1545">
        <w:rPr>
          <w:sz w:val="28"/>
          <w:szCs w:val="28"/>
          <w:vertAlign w:val="superscript"/>
        </w:rPr>
        <w:t>2</w:t>
      </w:r>
      <w:r w:rsidRPr="007C1545">
        <w:rPr>
          <w:sz w:val="28"/>
          <w:szCs w:val="28"/>
        </w:rPr>
        <w:t>.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  <w:r w:rsidRPr="007C1545">
        <w:rPr>
          <w:sz w:val="28"/>
          <w:szCs w:val="28"/>
        </w:rPr>
        <w:t>Коэффициент нагрузки на 1 м</w:t>
      </w:r>
      <w:r w:rsidRPr="007C1545">
        <w:rPr>
          <w:sz w:val="28"/>
          <w:szCs w:val="28"/>
          <w:vertAlign w:val="superscript"/>
        </w:rPr>
        <w:t>2</w:t>
      </w:r>
      <w:r w:rsidRPr="007C1545">
        <w:rPr>
          <w:sz w:val="28"/>
          <w:szCs w:val="28"/>
        </w:rPr>
        <w:t xml:space="preserve"> – 1,6.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Коэффициент неравномерности поступления товара на склад – 1,36.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Количество дней нахождения товара в зоне приемки – 1 день.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Среднесуточный объем отправки продукции (освобождаемая площадь) – 400 м</w:t>
      </w:r>
      <w:r w:rsidRPr="007C1545">
        <w:rPr>
          <w:sz w:val="28"/>
          <w:szCs w:val="28"/>
          <w:vertAlign w:val="superscript"/>
        </w:rPr>
        <w:t>2</w:t>
      </w:r>
      <w:r w:rsidRPr="007C154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Коэффициент неравномерности отгрузки товара со склада – 1,54.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Количество дней нахождения товара в зоне комплектации – 1 день.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Ширина стеллажа – 1,2 м.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  <w:r w:rsidRPr="007C1545">
        <w:rPr>
          <w:sz w:val="28"/>
          <w:szCs w:val="28"/>
        </w:rPr>
        <w:t>Глубина стеллажа – 2,1 м.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Количество стеллажей – 300 шт.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Ширина погрузчика – 1,35 м.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Ширина зазоров между транспортными средствами и между ними и стеллажами по обе стороны проезда – 20 см.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Длина штабеля – 13 м.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Ширина штабеля – 4,8 м.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Количество штабелей – 30 шт.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Ширина зазоров между транспортными средствами и между ними и штабелями по обе стороны проезда – 20 см.</w:t>
      </w:r>
    </w:p>
    <w:p w:rsidR="0088544B" w:rsidRDefault="0088544B" w:rsidP="0088544B">
      <w:pPr>
        <w:jc w:val="both"/>
        <w:rPr>
          <w:sz w:val="28"/>
          <w:szCs w:val="28"/>
        </w:rPr>
      </w:pPr>
      <w:r w:rsidRPr="007C1545">
        <w:rPr>
          <w:i/>
          <w:iCs/>
          <w:sz w:val="28"/>
          <w:szCs w:val="28"/>
        </w:rPr>
        <w:t>Определить</w:t>
      </w:r>
      <w:r w:rsidRPr="007C1545">
        <w:rPr>
          <w:sz w:val="28"/>
          <w:szCs w:val="28"/>
        </w:rPr>
        <w:t xml:space="preserve"> площади складских зон с учетом раздельного штабельного и стеллажного хранения.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</w:p>
    <w:p w:rsidR="0088544B" w:rsidRPr="007C1545" w:rsidRDefault="0088544B" w:rsidP="0088544B">
      <w:pPr>
        <w:jc w:val="both"/>
        <w:rPr>
          <w:b/>
          <w:bCs/>
          <w:i/>
          <w:iCs/>
          <w:sz w:val="28"/>
          <w:szCs w:val="28"/>
        </w:rPr>
      </w:pPr>
      <w:bookmarkStart w:id="12" w:name="_Hlk122118942"/>
      <w:r w:rsidRPr="007C1545">
        <w:rPr>
          <w:b/>
          <w:bCs/>
          <w:i/>
          <w:iCs/>
          <w:sz w:val="28"/>
          <w:szCs w:val="28"/>
        </w:rPr>
        <w:t>Задача №</w:t>
      </w:r>
      <w:r w:rsidRPr="00F25A18">
        <w:rPr>
          <w:b/>
          <w:bCs/>
          <w:i/>
          <w:iCs/>
          <w:sz w:val="28"/>
          <w:szCs w:val="28"/>
        </w:rPr>
        <w:t>10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  <w:r w:rsidRPr="007C1545">
        <w:rPr>
          <w:i/>
          <w:iCs/>
          <w:sz w:val="28"/>
          <w:szCs w:val="28"/>
          <w:u w:val="single"/>
        </w:rPr>
        <w:t>Дано</w:t>
      </w:r>
      <w:r w:rsidRPr="00877388">
        <w:rPr>
          <w:sz w:val="28"/>
          <w:szCs w:val="28"/>
        </w:rPr>
        <w:t>: п</w:t>
      </w:r>
      <w:r w:rsidRPr="007C1545">
        <w:rPr>
          <w:sz w:val="28"/>
          <w:szCs w:val="28"/>
        </w:rPr>
        <w:t>лан годового выпуска продукции – 800 ед.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На каждую единицу готово продукции требуется 2 ед. комплектующего изделия.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Стоимость подачи одного заказа – 200 руб.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Цена единицы комплектующего изделия – 480 руб.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Стоимость хранения комплектующего изделия на складе составляет 15% от его цены.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Время поставки – 10 дней.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Возможная задержка поставки – 2 дня.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Число рабочих дней склада - 226.</w:t>
      </w:r>
    </w:p>
    <w:p w:rsidR="0088544B" w:rsidRPr="007C1545" w:rsidRDefault="0088544B" w:rsidP="0088544B">
      <w:pPr>
        <w:jc w:val="both"/>
        <w:rPr>
          <w:b/>
          <w:bCs/>
          <w:i/>
          <w:iCs/>
          <w:sz w:val="28"/>
          <w:szCs w:val="28"/>
        </w:rPr>
      </w:pPr>
      <w:r w:rsidRPr="007C1545">
        <w:rPr>
          <w:i/>
          <w:iCs/>
          <w:sz w:val="28"/>
          <w:szCs w:val="28"/>
        </w:rPr>
        <w:t xml:space="preserve">Определить </w:t>
      </w:r>
      <w:r w:rsidRPr="007C1545">
        <w:rPr>
          <w:sz w:val="28"/>
          <w:szCs w:val="28"/>
        </w:rPr>
        <w:t xml:space="preserve">параметры системы управления запасами </w:t>
      </w:r>
      <w:r w:rsidRPr="007C1545">
        <w:rPr>
          <w:b/>
          <w:bCs/>
          <w:i/>
          <w:iCs/>
          <w:sz w:val="28"/>
          <w:szCs w:val="28"/>
        </w:rPr>
        <w:t>с фиксированными размером заказа.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  <w:r w:rsidRPr="007C1545">
        <w:rPr>
          <w:sz w:val="28"/>
          <w:szCs w:val="28"/>
        </w:rPr>
        <w:t>Результаты расчетов параметров представить в следующей таблице.</w:t>
      </w: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562"/>
        <w:gridCol w:w="6946"/>
        <w:gridCol w:w="2268"/>
      </w:tblGrid>
      <w:tr w:rsidR="0088544B" w:rsidRPr="007C1545" w:rsidTr="00D72BEA">
        <w:tc>
          <w:tcPr>
            <w:tcW w:w="562" w:type="dxa"/>
          </w:tcPr>
          <w:bookmarkEnd w:id="12"/>
          <w:p w:rsidR="0088544B" w:rsidRPr="007C1545" w:rsidRDefault="0088544B" w:rsidP="00D72BEA">
            <w:pPr>
              <w:jc w:val="both"/>
              <w:rPr>
                <w:szCs w:val="24"/>
              </w:rPr>
            </w:pPr>
            <w:r w:rsidRPr="007C1545">
              <w:rPr>
                <w:szCs w:val="24"/>
              </w:rPr>
              <w:t>№</w:t>
            </w:r>
          </w:p>
        </w:tc>
        <w:tc>
          <w:tcPr>
            <w:tcW w:w="6946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  <w:r w:rsidRPr="007C1545">
              <w:rPr>
                <w:szCs w:val="24"/>
              </w:rPr>
              <w:t>Параметр модели (показатель)</w:t>
            </w:r>
          </w:p>
        </w:tc>
        <w:tc>
          <w:tcPr>
            <w:tcW w:w="2268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  <w:r w:rsidRPr="007C1545">
              <w:rPr>
                <w:szCs w:val="24"/>
              </w:rPr>
              <w:t>Значение</w:t>
            </w:r>
          </w:p>
        </w:tc>
      </w:tr>
      <w:tr w:rsidR="0088544B" w:rsidRPr="007C1545" w:rsidTr="00D72BEA">
        <w:tc>
          <w:tcPr>
            <w:tcW w:w="562" w:type="dxa"/>
          </w:tcPr>
          <w:p w:rsidR="0088544B" w:rsidRPr="007C1545" w:rsidRDefault="0088544B" w:rsidP="0088544B">
            <w:pPr>
              <w:numPr>
                <w:ilvl w:val="0"/>
                <w:numId w:val="24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946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  <w:r w:rsidRPr="007C1545">
              <w:rPr>
                <w:szCs w:val="24"/>
              </w:rPr>
              <w:t>Потребность (шт.)</w:t>
            </w:r>
          </w:p>
        </w:tc>
        <w:tc>
          <w:tcPr>
            <w:tcW w:w="2268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</w:p>
        </w:tc>
      </w:tr>
      <w:tr w:rsidR="0088544B" w:rsidRPr="007C1545" w:rsidTr="00D72BEA">
        <w:tc>
          <w:tcPr>
            <w:tcW w:w="562" w:type="dxa"/>
          </w:tcPr>
          <w:p w:rsidR="0088544B" w:rsidRPr="007C1545" w:rsidRDefault="0088544B" w:rsidP="0088544B">
            <w:pPr>
              <w:numPr>
                <w:ilvl w:val="0"/>
                <w:numId w:val="24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946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  <w:r w:rsidRPr="007C1545">
              <w:rPr>
                <w:szCs w:val="24"/>
              </w:rPr>
              <w:t>Оптимальный размер заказа (шт.)</w:t>
            </w:r>
          </w:p>
        </w:tc>
        <w:tc>
          <w:tcPr>
            <w:tcW w:w="2268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</w:p>
        </w:tc>
      </w:tr>
      <w:tr w:rsidR="0088544B" w:rsidRPr="007C1545" w:rsidTr="00D72BEA">
        <w:tc>
          <w:tcPr>
            <w:tcW w:w="562" w:type="dxa"/>
          </w:tcPr>
          <w:p w:rsidR="0088544B" w:rsidRPr="007C1545" w:rsidRDefault="0088544B" w:rsidP="0088544B">
            <w:pPr>
              <w:numPr>
                <w:ilvl w:val="0"/>
                <w:numId w:val="24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946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  <w:r w:rsidRPr="007C1545">
              <w:rPr>
                <w:szCs w:val="24"/>
              </w:rPr>
              <w:t>Время поставки (</w:t>
            </w:r>
            <w:proofErr w:type="spellStart"/>
            <w:r w:rsidRPr="007C1545">
              <w:rPr>
                <w:szCs w:val="24"/>
              </w:rPr>
              <w:t>дн</w:t>
            </w:r>
            <w:proofErr w:type="spellEnd"/>
            <w:r w:rsidRPr="007C1545">
              <w:rPr>
                <w:szCs w:val="24"/>
              </w:rPr>
              <w:t>.)</w:t>
            </w:r>
          </w:p>
        </w:tc>
        <w:tc>
          <w:tcPr>
            <w:tcW w:w="2268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</w:p>
        </w:tc>
      </w:tr>
      <w:tr w:rsidR="0088544B" w:rsidRPr="007C1545" w:rsidTr="00D72BEA">
        <w:tc>
          <w:tcPr>
            <w:tcW w:w="562" w:type="dxa"/>
          </w:tcPr>
          <w:p w:rsidR="0088544B" w:rsidRPr="007C1545" w:rsidRDefault="0088544B" w:rsidP="0088544B">
            <w:pPr>
              <w:numPr>
                <w:ilvl w:val="0"/>
                <w:numId w:val="24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946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  <w:r w:rsidRPr="007C1545">
              <w:rPr>
                <w:szCs w:val="24"/>
              </w:rPr>
              <w:t>Возможное время задержки поставки (</w:t>
            </w:r>
            <w:proofErr w:type="spellStart"/>
            <w:r w:rsidRPr="007C1545">
              <w:rPr>
                <w:szCs w:val="24"/>
              </w:rPr>
              <w:t>дн</w:t>
            </w:r>
            <w:proofErr w:type="spellEnd"/>
            <w:r w:rsidRPr="007C1545">
              <w:rPr>
                <w:szCs w:val="24"/>
              </w:rPr>
              <w:t>.)</w:t>
            </w:r>
          </w:p>
        </w:tc>
        <w:tc>
          <w:tcPr>
            <w:tcW w:w="2268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</w:p>
        </w:tc>
      </w:tr>
      <w:tr w:rsidR="0088544B" w:rsidRPr="007C1545" w:rsidTr="00D72BEA">
        <w:tc>
          <w:tcPr>
            <w:tcW w:w="562" w:type="dxa"/>
          </w:tcPr>
          <w:p w:rsidR="0088544B" w:rsidRPr="007C1545" w:rsidRDefault="0088544B" w:rsidP="0088544B">
            <w:pPr>
              <w:numPr>
                <w:ilvl w:val="0"/>
                <w:numId w:val="24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946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  <w:r w:rsidRPr="007C1545">
              <w:rPr>
                <w:szCs w:val="24"/>
              </w:rPr>
              <w:t>Ожидаемое дневное потребление (шт./</w:t>
            </w:r>
            <w:proofErr w:type="spellStart"/>
            <w:r w:rsidRPr="007C1545">
              <w:rPr>
                <w:szCs w:val="24"/>
              </w:rPr>
              <w:t>дн</w:t>
            </w:r>
            <w:proofErr w:type="spellEnd"/>
            <w:r w:rsidRPr="007C1545">
              <w:rPr>
                <w:szCs w:val="24"/>
              </w:rPr>
              <w:t>.)</w:t>
            </w:r>
          </w:p>
        </w:tc>
        <w:tc>
          <w:tcPr>
            <w:tcW w:w="2268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</w:p>
        </w:tc>
      </w:tr>
      <w:tr w:rsidR="0088544B" w:rsidRPr="007C1545" w:rsidTr="00D72BEA">
        <w:tc>
          <w:tcPr>
            <w:tcW w:w="562" w:type="dxa"/>
          </w:tcPr>
          <w:p w:rsidR="0088544B" w:rsidRPr="007C1545" w:rsidRDefault="0088544B" w:rsidP="0088544B">
            <w:pPr>
              <w:numPr>
                <w:ilvl w:val="0"/>
                <w:numId w:val="24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946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  <w:r w:rsidRPr="007C1545">
              <w:rPr>
                <w:szCs w:val="24"/>
              </w:rPr>
              <w:t>Срок расходования запасов (</w:t>
            </w:r>
            <w:proofErr w:type="spellStart"/>
            <w:r w:rsidRPr="007C1545">
              <w:rPr>
                <w:szCs w:val="24"/>
              </w:rPr>
              <w:t>дн</w:t>
            </w:r>
            <w:proofErr w:type="spellEnd"/>
            <w:r w:rsidRPr="007C1545">
              <w:rPr>
                <w:szCs w:val="24"/>
              </w:rPr>
              <w:t>.)</w:t>
            </w:r>
          </w:p>
        </w:tc>
        <w:tc>
          <w:tcPr>
            <w:tcW w:w="2268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</w:p>
        </w:tc>
      </w:tr>
      <w:tr w:rsidR="0088544B" w:rsidRPr="007C1545" w:rsidTr="00D72BEA">
        <w:tc>
          <w:tcPr>
            <w:tcW w:w="562" w:type="dxa"/>
          </w:tcPr>
          <w:p w:rsidR="0088544B" w:rsidRPr="007C1545" w:rsidRDefault="0088544B" w:rsidP="0088544B">
            <w:pPr>
              <w:numPr>
                <w:ilvl w:val="0"/>
                <w:numId w:val="24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946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  <w:r w:rsidRPr="007C1545">
              <w:rPr>
                <w:szCs w:val="24"/>
              </w:rPr>
              <w:t>Ожидаемое потребление за время поставки (шт.)</w:t>
            </w:r>
          </w:p>
        </w:tc>
        <w:tc>
          <w:tcPr>
            <w:tcW w:w="2268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</w:p>
        </w:tc>
      </w:tr>
      <w:tr w:rsidR="0088544B" w:rsidRPr="007C1545" w:rsidTr="00D72BEA">
        <w:tc>
          <w:tcPr>
            <w:tcW w:w="562" w:type="dxa"/>
          </w:tcPr>
          <w:p w:rsidR="0088544B" w:rsidRPr="007C1545" w:rsidRDefault="0088544B" w:rsidP="0088544B">
            <w:pPr>
              <w:numPr>
                <w:ilvl w:val="0"/>
                <w:numId w:val="24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946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  <w:r w:rsidRPr="007C1545">
              <w:rPr>
                <w:szCs w:val="24"/>
              </w:rPr>
              <w:t>Максимальное потребление за время поставки (шт.)</w:t>
            </w:r>
          </w:p>
        </w:tc>
        <w:tc>
          <w:tcPr>
            <w:tcW w:w="2268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</w:p>
        </w:tc>
      </w:tr>
      <w:tr w:rsidR="0088544B" w:rsidRPr="007C1545" w:rsidTr="00D72BEA">
        <w:tc>
          <w:tcPr>
            <w:tcW w:w="562" w:type="dxa"/>
          </w:tcPr>
          <w:p w:rsidR="0088544B" w:rsidRPr="007C1545" w:rsidRDefault="0088544B" w:rsidP="0088544B">
            <w:pPr>
              <w:numPr>
                <w:ilvl w:val="0"/>
                <w:numId w:val="24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946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  <w:r w:rsidRPr="007C1545">
              <w:rPr>
                <w:szCs w:val="24"/>
              </w:rPr>
              <w:t>Страховой запас (шт.)</w:t>
            </w:r>
          </w:p>
        </w:tc>
        <w:tc>
          <w:tcPr>
            <w:tcW w:w="2268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</w:p>
        </w:tc>
      </w:tr>
      <w:tr w:rsidR="0088544B" w:rsidRPr="007C1545" w:rsidTr="00D72BEA">
        <w:tc>
          <w:tcPr>
            <w:tcW w:w="562" w:type="dxa"/>
          </w:tcPr>
          <w:p w:rsidR="0088544B" w:rsidRPr="007C1545" w:rsidRDefault="0088544B" w:rsidP="0088544B">
            <w:pPr>
              <w:numPr>
                <w:ilvl w:val="0"/>
                <w:numId w:val="24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946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  <w:r w:rsidRPr="007C1545">
              <w:rPr>
                <w:szCs w:val="24"/>
              </w:rPr>
              <w:t>Пороговый уровень запаса (шт.)</w:t>
            </w:r>
          </w:p>
        </w:tc>
        <w:tc>
          <w:tcPr>
            <w:tcW w:w="2268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</w:p>
        </w:tc>
      </w:tr>
      <w:tr w:rsidR="0088544B" w:rsidRPr="007C1545" w:rsidTr="00D72BEA">
        <w:tc>
          <w:tcPr>
            <w:tcW w:w="562" w:type="dxa"/>
          </w:tcPr>
          <w:p w:rsidR="0088544B" w:rsidRPr="007C1545" w:rsidRDefault="0088544B" w:rsidP="0088544B">
            <w:pPr>
              <w:numPr>
                <w:ilvl w:val="0"/>
                <w:numId w:val="24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946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  <w:r w:rsidRPr="007C1545">
              <w:rPr>
                <w:szCs w:val="24"/>
              </w:rPr>
              <w:t>Желательный (максимальный) объем запасов (шт.)</w:t>
            </w:r>
          </w:p>
        </w:tc>
        <w:tc>
          <w:tcPr>
            <w:tcW w:w="2268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</w:p>
        </w:tc>
      </w:tr>
      <w:tr w:rsidR="0088544B" w:rsidRPr="007C1545" w:rsidTr="00D72BEA">
        <w:tc>
          <w:tcPr>
            <w:tcW w:w="562" w:type="dxa"/>
          </w:tcPr>
          <w:p w:rsidR="0088544B" w:rsidRPr="007C1545" w:rsidRDefault="0088544B" w:rsidP="0088544B">
            <w:pPr>
              <w:numPr>
                <w:ilvl w:val="0"/>
                <w:numId w:val="24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946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  <w:r w:rsidRPr="007C1545">
              <w:rPr>
                <w:szCs w:val="24"/>
              </w:rPr>
              <w:t>Срок расходования запасов до порогового уровня (шт.)</w:t>
            </w:r>
          </w:p>
        </w:tc>
        <w:tc>
          <w:tcPr>
            <w:tcW w:w="2268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</w:p>
        </w:tc>
      </w:tr>
    </w:tbl>
    <w:p w:rsidR="0088544B" w:rsidRDefault="0088544B" w:rsidP="0088544B">
      <w:pPr>
        <w:jc w:val="both"/>
        <w:rPr>
          <w:b/>
          <w:bCs/>
          <w:i/>
          <w:iCs/>
          <w:sz w:val="28"/>
          <w:szCs w:val="28"/>
        </w:rPr>
      </w:pPr>
    </w:p>
    <w:p w:rsidR="0088544B" w:rsidRDefault="0088544B" w:rsidP="0088544B">
      <w:pPr>
        <w:jc w:val="both"/>
        <w:rPr>
          <w:b/>
          <w:bCs/>
          <w:i/>
          <w:iCs/>
          <w:sz w:val="28"/>
          <w:szCs w:val="28"/>
        </w:rPr>
      </w:pPr>
      <w:r w:rsidRPr="007C1545">
        <w:rPr>
          <w:b/>
          <w:bCs/>
          <w:i/>
          <w:iCs/>
          <w:sz w:val="28"/>
          <w:szCs w:val="28"/>
        </w:rPr>
        <w:t>Задача №</w:t>
      </w:r>
      <w:r w:rsidRPr="00F25A18">
        <w:rPr>
          <w:b/>
          <w:bCs/>
          <w:i/>
          <w:iCs/>
          <w:sz w:val="28"/>
          <w:szCs w:val="28"/>
        </w:rPr>
        <w:t>11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  <w:r w:rsidRPr="007C1545">
        <w:rPr>
          <w:i/>
          <w:iCs/>
          <w:sz w:val="28"/>
          <w:szCs w:val="28"/>
          <w:u w:val="single"/>
        </w:rPr>
        <w:t>Дано</w:t>
      </w:r>
      <w:r>
        <w:rPr>
          <w:i/>
          <w:iCs/>
          <w:sz w:val="28"/>
          <w:szCs w:val="28"/>
          <w:u w:val="single"/>
        </w:rPr>
        <w:t>:</w:t>
      </w:r>
      <w:r w:rsidRPr="00877388">
        <w:rPr>
          <w:sz w:val="28"/>
          <w:szCs w:val="28"/>
        </w:rPr>
        <w:t xml:space="preserve"> п</w:t>
      </w:r>
      <w:r w:rsidRPr="007C1545">
        <w:rPr>
          <w:sz w:val="28"/>
          <w:szCs w:val="28"/>
        </w:rPr>
        <w:t>лан годового выпуска продукции – 800 ед.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На каждую единицу готово продукции требуется 2 ед. комплектующего изделия.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 xml:space="preserve">Оптимальный размер </w:t>
      </w:r>
      <w:r w:rsidRPr="007C1545">
        <w:rPr>
          <w:sz w:val="28"/>
          <w:szCs w:val="28"/>
        </w:rPr>
        <w:lastRenderedPageBreak/>
        <w:t>заказа – 95 ед. Время поставки – 10 дней.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Возможная задержка поставки – 2 дня.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Число рабочих дней склада - 226.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  <w:r w:rsidRPr="007C1545">
        <w:rPr>
          <w:i/>
          <w:iCs/>
          <w:sz w:val="28"/>
          <w:szCs w:val="28"/>
        </w:rPr>
        <w:t xml:space="preserve">Определить </w:t>
      </w:r>
      <w:r w:rsidRPr="007C1545">
        <w:rPr>
          <w:sz w:val="28"/>
          <w:szCs w:val="28"/>
        </w:rPr>
        <w:t xml:space="preserve">параметры системы управления запасами </w:t>
      </w:r>
      <w:r w:rsidRPr="007C1545">
        <w:rPr>
          <w:b/>
          <w:bCs/>
          <w:i/>
          <w:iCs/>
          <w:sz w:val="28"/>
          <w:szCs w:val="28"/>
        </w:rPr>
        <w:t>с фиксированными интервалом времени между заказами</w:t>
      </w:r>
      <w:r w:rsidRPr="007C1545">
        <w:rPr>
          <w:i/>
          <w:iCs/>
          <w:color w:val="0070C0"/>
          <w:sz w:val="28"/>
          <w:szCs w:val="28"/>
        </w:rPr>
        <w:t xml:space="preserve">. </w:t>
      </w:r>
      <w:r w:rsidRPr="007C1545">
        <w:rPr>
          <w:sz w:val="28"/>
          <w:szCs w:val="28"/>
        </w:rPr>
        <w:t>Результаты расчетов параметров представить в следующей таблице.</w:t>
      </w: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562"/>
        <w:gridCol w:w="6946"/>
        <w:gridCol w:w="2268"/>
      </w:tblGrid>
      <w:tr w:rsidR="0088544B" w:rsidRPr="007C1545" w:rsidTr="00D72BEA">
        <w:tc>
          <w:tcPr>
            <w:tcW w:w="562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№</w:t>
            </w:r>
          </w:p>
        </w:tc>
        <w:tc>
          <w:tcPr>
            <w:tcW w:w="6946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Параметр модели (показатель)</w:t>
            </w:r>
          </w:p>
        </w:tc>
        <w:tc>
          <w:tcPr>
            <w:tcW w:w="2268" w:type="dxa"/>
          </w:tcPr>
          <w:p w:rsidR="0088544B" w:rsidRPr="007C1545" w:rsidRDefault="0088544B" w:rsidP="00D72BEA">
            <w:pPr>
              <w:jc w:val="center"/>
              <w:rPr>
                <w:szCs w:val="24"/>
              </w:rPr>
            </w:pPr>
            <w:r w:rsidRPr="007C1545">
              <w:rPr>
                <w:szCs w:val="24"/>
              </w:rPr>
              <w:t>Значение</w:t>
            </w:r>
          </w:p>
        </w:tc>
      </w:tr>
      <w:tr w:rsidR="0088544B" w:rsidRPr="007C1545" w:rsidTr="00D72BEA">
        <w:tc>
          <w:tcPr>
            <w:tcW w:w="562" w:type="dxa"/>
          </w:tcPr>
          <w:p w:rsidR="0088544B" w:rsidRPr="007C1545" w:rsidRDefault="0088544B" w:rsidP="0088544B">
            <w:pPr>
              <w:numPr>
                <w:ilvl w:val="0"/>
                <w:numId w:val="25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946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  <w:r w:rsidRPr="007C1545">
              <w:rPr>
                <w:szCs w:val="24"/>
              </w:rPr>
              <w:t>Потребность (шт.)</w:t>
            </w:r>
          </w:p>
        </w:tc>
        <w:tc>
          <w:tcPr>
            <w:tcW w:w="2268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</w:p>
        </w:tc>
      </w:tr>
      <w:tr w:rsidR="0088544B" w:rsidRPr="007C1545" w:rsidTr="00D72BEA">
        <w:tc>
          <w:tcPr>
            <w:tcW w:w="562" w:type="dxa"/>
          </w:tcPr>
          <w:p w:rsidR="0088544B" w:rsidRPr="007C1545" w:rsidRDefault="0088544B" w:rsidP="0088544B">
            <w:pPr>
              <w:numPr>
                <w:ilvl w:val="0"/>
                <w:numId w:val="25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946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  <w:r w:rsidRPr="007C1545">
              <w:rPr>
                <w:szCs w:val="24"/>
              </w:rPr>
              <w:t>Интервал поставки (</w:t>
            </w:r>
            <w:proofErr w:type="spellStart"/>
            <w:r w:rsidRPr="007C1545">
              <w:rPr>
                <w:szCs w:val="24"/>
              </w:rPr>
              <w:t>дн</w:t>
            </w:r>
            <w:proofErr w:type="spellEnd"/>
            <w:r w:rsidRPr="007C1545">
              <w:rPr>
                <w:szCs w:val="24"/>
              </w:rPr>
              <w:t>.)</w:t>
            </w:r>
          </w:p>
        </w:tc>
        <w:tc>
          <w:tcPr>
            <w:tcW w:w="2268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</w:p>
        </w:tc>
      </w:tr>
      <w:tr w:rsidR="0088544B" w:rsidRPr="007C1545" w:rsidTr="00D72BEA">
        <w:tc>
          <w:tcPr>
            <w:tcW w:w="562" w:type="dxa"/>
          </w:tcPr>
          <w:p w:rsidR="0088544B" w:rsidRPr="007C1545" w:rsidRDefault="0088544B" w:rsidP="0088544B">
            <w:pPr>
              <w:numPr>
                <w:ilvl w:val="0"/>
                <w:numId w:val="25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946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  <w:r w:rsidRPr="007C1545">
              <w:rPr>
                <w:szCs w:val="24"/>
              </w:rPr>
              <w:t>Время поставки (</w:t>
            </w:r>
            <w:proofErr w:type="spellStart"/>
            <w:r w:rsidRPr="007C1545">
              <w:rPr>
                <w:szCs w:val="24"/>
              </w:rPr>
              <w:t>дн</w:t>
            </w:r>
            <w:proofErr w:type="spellEnd"/>
            <w:r w:rsidRPr="007C1545">
              <w:rPr>
                <w:szCs w:val="24"/>
              </w:rPr>
              <w:t>.)</w:t>
            </w:r>
          </w:p>
        </w:tc>
        <w:tc>
          <w:tcPr>
            <w:tcW w:w="2268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</w:p>
        </w:tc>
      </w:tr>
      <w:tr w:rsidR="0088544B" w:rsidRPr="007C1545" w:rsidTr="00D72BEA">
        <w:tc>
          <w:tcPr>
            <w:tcW w:w="562" w:type="dxa"/>
          </w:tcPr>
          <w:p w:rsidR="0088544B" w:rsidRPr="007C1545" w:rsidRDefault="0088544B" w:rsidP="0088544B">
            <w:pPr>
              <w:numPr>
                <w:ilvl w:val="0"/>
                <w:numId w:val="25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946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  <w:r w:rsidRPr="007C1545">
              <w:rPr>
                <w:szCs w:val="24"/>
              </w:rPr>
              <w:t>Возможное время задержки поставки (</w:t>
            </w:r>
            <w:proofErr w:type="spellStart"/>
            <w:r w:rsidRPr="007C1545">
              <w:rPr>
                <w:szCs w:val="24"/>
              </w:rPr>
              <w:t>дн</w:t>
            </w:r>
            <w:proofErr w:type="spellEnd"/>
            <w:r w:rsidRPr="007C1545">
              <w:rPr>
                <w:szCs w:val="24"/>
              </w:rPr>
              <w:t>.)</w:t>
            </w:r>
          </w:p>
        </w:tc>
        <w:tc>
          <w:tcPr>
            <w:tcW w:w="2268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</w:p>
        </w:tc>
      </w:tr>
      <w:tr w:rsidR="0088544B" w:rsidRPr="007C1545" w:rsidTr="00D72BEA">
        <w:tc>
          <w:tcPr>
            <w:tcW w:w="562" w:type="dxa"/>
          </w:tcPr>
          <w:p w:rsidR="0088544B" w:rsidRPr="007C1545" w:rsidRDefault="0088544B" w:rsidP="0088544B">
            <w:pPr>
              <w:numPr>
                <w:ilvl w:val="0"/>
                <w:numId w:val="25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946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  <w:r w:rsidRPr="007C1545">
              <w:rPr>
                <w:szCs w:val="24"/>
              </w:rPr>
              <w:t>Ожидаемое дневное потребление (шт./</w:t>
            </w:r>
            <w:proofErr w:type="spellStart"/>
            <w:r w:rsidRPr="007C1545">
              <w:rPr>
                <w:szCs w:val="24"/>
              </w:rPr>
              <w:t>дн</w:t>
            </w:r>
            <w:proofErr w:type="spellEnd"/>
            <w:r w:rsidRPr="007C1545">
              <w:rPr>
                <w:szCs w:val="24"/>
              </w:rPr>
              <w:t>.)</w:t>
            </w:r>
          </w:p>
        </w:tc>
        <w:tc>
          <w:tcPr>
            <w:tcW w:w="2268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</w:p>
        </w:tc>
      </w:tr>
      <w:tr w:rsidR="0088544B" w:rsidRPr="007C1545" w:rsidTr="00D72BEA">
        <w:tc>
          <w:tcPr>
            <w:tcW w:w="562" w:type="dxa"/>
          </w:tcPr>
          <w:p w:rsidR="0088544B" w:rsidRPr="007C1545" w:rsidRDefault="0088544B" w:rsidP="0088544B">
            <w:pPr>
              <w:numPr>
                <w:ilvl w:val="0"/>
                <w:numId w:val="25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946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  <w:r w:rsidRPr="007C1545">
              <w:rPr>
                <w:szCs w:val="24"/>
              </w:rPr>
              <w:t>Ожидаемое потребление за время поставки (шт.)</w:t>
            </w:r>
          </w:p>
        </w:tc>
        <w:tc>
          <w:tcPr>
            <w:tcW w:w="2268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</w:p>
        </w:tc>
      </w:tr>
      <w:tr w:rsidR="0088544B" w:rsidRPr="007C1545" w:rsidTr="00D72BEA">
        <w:tc>
          <w:tcPr>
            <w:tcW w:w="562" w:type="dxa"/>
          </w:tcPr>
          <w:p w:rsidR="0088544B" w:rsidRPr="007C1545" w:rsidRDefault="0088544B" w:rsidP="0088544B">
            <w:pPr>
              <w:numPr>
                <w:ilvl w:val="0"/>
                <w:numId w:val="25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946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  <w:r w:rsidRPr="007C1545">
              <w:rPr>
                <w:szCs w:val="24"/>
              </w:rPr>
              <w:t>Срок расходования запасов (</w:t>
            </w:r>
            <w:proofErr w:type="spellStart"/>
            <w:r w:rsidRPr="007C1545">
              <w:rPr>
                <w:szCs w:val="24"/>
              </w:rPr>
              <w:t>дн</w:t>
            </w:r>
            <w:proofErr w:type="spellEnd"/>
            <w:r w:rsidRPr="007C1545">
              <w:rPr>
                <w:szCs w:val="24"/>
              </w:rPr>
              <w:t>.)</w:t>
            </w:r>
          </w:p>
        </w:tc>
        <w:tc>
          <w:tcPr>
            <w:tcW w:w="2268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</w:p>
        </w:tc>
      </w:tr>
      <w:tr w:rsidR="0088544B" w:rsidRPr="007C1545" w:rsidTr="00D72BEA">
        <w:tc>
          <w:tcPr>
            <w:tcW w:w="562" w:type="dxa"/>
          </w:tcPr>
          <w:p w:rsidR="0088544B" w:rsidRPr="007C1545" w:rsidRDefault="0088544B" w:rsidP="0088544B">
            <w:pPr>
              <w:numPr>
                <w:ilvl w:val="0"/>
                <w:numId w:val="25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946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  <w:r w:rsidRPr="007C1545">
              <w:rPr>
                <w:szCs w:val="24"/>
              </w:rPr>
              <w:t>Максимальное потребление за время поставки (шт.)</w:t>
            </w:r>
          </w:p>
        </w:tc>
        <w:tc>
          <w:tcPr>
            <w:tcW w:w="2268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</w:p>
        </w:tc>
      </w:tr>
      <w:tr w:rsidR="0088544B" w:rsidRPr="007C1545" w:rsidTr="00D72BEA">
        <w:tc>
          <w:tcPr>
            <w:tcW w:w="562" w:type="dxa"/>
          </w:tcPr>
          <w:p w:rsidR="0088544B" w:rsidRPr="007C1545" w:rsidRDefault="0088544B" w:rsidP="0088544B">
            <w:pPr>
              <w:numPr>
                <w:ilvl w:val="0"/>
                <w:numId w:val="25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946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  <w:r w:rsidRPr="007C1545">
              <w:rPr>
                <w:szCs w:val="24"/>
              </w:rPr>
              <w:t>Страховой запас (шт.)</w:t>
            </w:r>
          </w:p>
        </w:tc>
        <w:tc>
          <w:tcPr>
            <w:tcW w:w="2268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</w:p>
        </w:tc>
      </w:tr>
      <w:tr w:rsidR="0088544B" w:rsidRPr="007C1545" w:rsidTr="00D72BEA">
        <w:tc>
          <w:tcPr>
            <w:tcW w:w="562" w:type="dxa"/>
          </w:tcPr>
          <w:p w:rsidR="0088544B" w:rsidRPr="007C1545" w:rsidRDefault="0088544B" w:rsidP="0088544B">
            <w:pPr>
              <w:numPr>
                <w:ilvl w:val="0"/>
                <w:numId w:val="25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946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  <w:r w:rsidRPr="007C1545">
              <w:rPr>
                <w:szCs w:val="24"/>
              </w:rPr>
              <w:t>Желательный (максимальный) объем запасов (шт.)</w:t>
            </w:r>
          </w:p>
        </w:tc>
        <w:tc>
          <w:tcPr>
            <w:tcW w:w="2268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</w:p>
        </w:tc>
      </w:tr>
      <w:tr w:rsidR="0088544B" w:rsidRPr="007C1545" w:rsidTr="00D72BEA">
        <w:tc>
          <w:tcPr>
            <w:tcW w:w="562" w:type="dxa"/>
          </w:tcPr>
          <w:p w:rsidR="0088544B" w:rsidRPr="007C1545" w:rsidRDefault="0088544B" w:rsidP="0088544B">
            <w:pPr>
              <w:numPr>
                <w:ilvl w:val="0"/>
                <w:numId w:val="25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946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  <w:r w:rsidRPr="007C1545">
              <w:rPr>
                <w:szCs w:val="24"/>
              </w:rPr>
              <w:t>Размер заказа (шт.)</w:t>
            </w:r>
          </w:p>
        </w:tc>
        <w:tc>
          <w:tcPr>
            <w:tcW w:w="2268" w:type="dxa"/>
          </w:tcPr>
          <w:p w:rsidR="0088544B" w:rsidRPr="007C1545" w:rsidRDefault="0088544B" w:rsidP="00D72BEA">
            <w:pPr>
              <w:jc w:val="both"/>
              <w:rPr>
                <w:szCs w:val="24"/>
              </w:rPr>
            </w:pPr>
          </w:p>
        </w:tc>
      </w:tr>
    </w:tbl>
    <w:p w:rsidR="0088544B" w:rsidRPr="007C1545" w:rsidRDefault="0088544B" w:rsidP="0088544B">
      <w:pPr>
        <w:jc w:val="both"/>
        <w:rPr>
          <w:sz w:val="28"/>
          <w:szCs w:val="28"/>
        </w:rPr>
      </w:pPr>
    </w:p>
    <w:p w:rsidR="0088544B" w:rsidRPr="007C1545" w:rsidRDefault="0088544B" w:rsidP="0088544B">
      <w:pPr>
        <w:jc w:val="both"/>
        <w:rPr>
          <w:b/>
          <w:bCs/>
          <w:i/>
          <w:iCs/>
          <w:sz w:val="28"/>
          <w:szCs w:val="28"/>
        </w:rPr>
      </w:pPr>
      <w:r w:rsidRPr="007C1545">
        <w:rPr>
          <w:b/>
          <w:bCs/>
          <w:i/>
          <w:iCs/>
          <w:sz w:val="28"/>
          <w:szCs w:val="28"/>
        </w:rPr>
        <w:t>Задача №</w:t>
      </w:r>
      <w:r w:rsidRPr="00F25A18">
        <w:rPr>
          <w:b/>
          <w:bCs/>
          <w:i/>
          <w:iCs/>
          <w:sz w:val="28"/>
          <w:szCs w:val="28"/>
        </w:rPr>
        <w:t>12</w:t>
      </w:r>
    </w:p>
    <w:p w:rsidR="0088544B" w:rsidRPr="007C1545" w:rsidRDefault="0088544B" w:rsidP="0088544B">
      <w:pPr>
        <w:jc w:val="both"/>
        <w:rPr>
          <w:i/>
          <w:iCs/>
          <w:sz w:val="28"/>
          <w:szCs w:val="28"/>
          <w:u w:val="single"/>
        </w:rPr>
      </w:pPr>
      <w:r w:rsidRPr="007C1545">
        <w:rPr>
          <w:i/>
          <w:iCs/>
          <w:sz w:val="28"/>
          <w:szCs w:val="28"/>
          <w:u w:val="single"/>
        </w:rPr>
        <w:t>Дано</w:t>
      </w:r>
      <w:r>
        <w:rPr>
          <w:i/>
          <w:iCs/>
          <w:sz w:val="28"/>
          <w:szCs w:val="28"/>
          <w:u w:val="single"/>
        </w:rPr>
        <w:t>: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  <w:r w:rsidRPr="007C1545">
        <w:rPr>
          <w:sz w:val="28"/>
          <w:szCs w:val="28"/>
        </w:rPr>
        <w:t>Продукция перевозится в стандартных контейнерах в ящиках или на поддонах.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  <w:r w:rsidRPr="007C1545">
        <w:rPr>
          <w:sz w:val="28"/>
          <w:szCs w:val="28"/>
        </w:rPr>
        <w:t>Если используется поддон, то контейнер вмещает 300 изделий (25 поддонов в одном контейнере и 12 изделий на одном поддоне).</w:t>
      </w:r>
      <w:r>
        <w:rPr>
          <w:sz w:val="28"/>
          <w:szCs w:val="28"/>
        </w:rPr>
        <w:t xml:space="preserve"> </w:t>
      </w:r>
      <w:r w:rsidRPr="007C1545">
        <w:rPr>
          <w:sz w:val="28"/>
          <w:szCs w:val="28"/>
        </w:rPr>
        <w:t>Если груз штабелируется в таре ящики, то контейнер вмещает 480 изделий (40 ящиков в одном контейнере и 12 изделий на одном ящике).</w:t>
      </w:r>
    </w:p>
    <w:p w:rsidR="0088544B" w:rsidRPr="007C1545" w:rsidRDefault="0088544B" w:rsidP="0088544B">
      <w:pPr>
        <w:jc w:val="both"/>
        <w:rPr>
          <w:sz w:val="28"/>
          <w:szCs w:val="28"/>
        </w:rPr>
      </w:pPr>
      <w:r w:rsidRPr="007C1545">
        <w:rPr>
          <w:sz w:val="28"/>
          <w:szCs w:val="28"/>
        </w:rPr>
        <w:t>Транспортные расходы в расчете на один контейнер:</w:t>
      </w:r>
    </w:p>
    <w:p w:rsidR="0088544B" w:rsidRPr="007C1545" w:rsidRDefault="0088544B" w:rsidP="0088544B">
      <w:pPr>
        <w:numPr>
          <w:ilvl w:val="0"/>
          <w:numId w:val="27"/>
        </w:numPr>
        <w:jc w:val="both"/>
        <w:rPr>
          <w:sz w:val="28"/>
          <w:szCs w:val="28"/>
        </w:rPr>
      </w:pPr>
      <w:bookmarkStart w:id="13" w:name="_Hlk122119962"/>
      <w:r w:rsidRPr="007C1545">
        <w:rPr>
          <w:sz w:val="28"/>
          <w:szCs w:val="28"/>
        </w:rPr>
        <w:t>при транспортировке на 100-249 км составляют 500 у.е.</w:t>
      </w:r>
    </w:p>
    <w:p w:rsidR="0088544B" w:rsidRPr="007C1545" w:rsidRDefault="0088544B" w:rsidP="0088544B">
      <w:pPr>
        <w:numPr>
          <w:ilvl w:val="0"/>
          <w:numId w:val="27"/>
        </w:numPr>
        <w:jc w:val="both"/>
        <w:rPr>
          <w:sz w:val="28"/>
          <w:szCs w:val="28"/>
        </w:rPr>
      </w:pPr>
      <w:bookmarkStart w:id="14" w:name="_Hlk122120005"/>
      <w:r w:rsidRPr="007C1545">
        <w:rPr>
          <w:sz w:val="28"/>
          <w:szCs w:val="28"/>
        </w:rPr>
        <w:t>при транспортировке на 250-499 км составляют 800 у.е.</w:t>
      </w:r>
    </w:p>
    <w:bookmarkEnd w:id="14"/>
    <w:p w:rsidR="0088544B" w:rsidRPr="007C1545" w:rsidRDefault="0088544B" w:rsidP="0088544B">
      <w:pPr>
        <w:numPr>
          <w:ilvl w:val="0"/>
          <w:numId w:val="27"/>
        </w:numPr>
        <w:jc w:val="both"/>
        <w:rPr>
          <w:sz w:val="28"/>
          <w:szCs w:val="28"/>
        </w:rPr>
      </w:pPr>
      <w:r w:rsidRPr="007C1545">
        <w:rPr>
          <w:sz w:val="28"/>
          <w:szCs w:val="28"/>
        </w:rPr>
        <w:t>при транспортировке на 500-999 км составляют 1200 у.е.</w:t>
      </w:r>
    </w:p>
    <w:p w:rsidR="0088544B" w:rsidRPr="007C1545" w:rsidRDefault="0088544B" w:rsidP="0088544B">
      <w:pPr>
        <w:numPr>
          <w:ilvl w:val="0"/>
          <w:numId w:val="27"/>
        </w:numPr>
        <w:jc w:val="both"/>
        <w:rPr>
          <w:sz w:val="28"/>
          <w:szCs w:val="28"/>
        </w:rPr>
      </w:pPr>
      <w:r w:rsidRPr="007C1545">
        <w:rPr>
          <w:sz w:val="28"/>
          <w:szCs w:val="28"/>
        </w:rPr>
        <w:t>при транспортировке на 1000-1999 км составляют 2000 у.е.</w:t>
      </w:r>
    </w:p>
    <w:p w:rsidR="0088544B" w:rsidRPr="007C1545" w:rsidRDefault="0088544B" w:rsidP="0088544B">
      <w:pPr>
        <w:numPr>
          <w:ilvl w:val="0"/>
          <w:numId w:val="27"/>
        </w:numPr>
        <w:jc w:val="both"/>
        <w:rPr>
          <w:sz w:val="28"/>
          <w:szCs w:val="28"/>
        </w:rPr>
      </w:pPr>
      <w:r w:rsidRPr="007C1545">
        <w:rPr>
          <w:sz w:val="28"/>
          <w:szCs w:val="28"/>
        </w:rPr>
        <w:t>при транспортировке на 2000 и более составляют 3000 у.е.</w:t>
      </w:r>
    </w:p>
    <w:p w:rsidR="0088544B" w:rsidRPr="00877388" w:rsidRDefault="0088544B" w:rsidP="0088544B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877388">
        <w:rPr>
          <w:sz w:val="28"/>
          <w:szCs w:val="28"/>
        </w:rPr>
        <w:t>Почасовая ставка погрузочно-разгрузочных работ:</w:t>
      </w:r>
    </w:p>
    <w:p w:rsidR="0088544B" w:rsidRPr="007C1545" w:rsidRDefault="0088544B" w:rsidP="0088544B">
      <w:pPr>
        <w:numPr>
          <w:ilvl w:val="0"/>
          <w:numId w:val="27"/>
        </w:numPr>
        <w:jc w:val="both"/>
        <w:rPr>
          <w:sz w:val="28"/>
          <w:szCs w:val="28"/>
        </w:rPr>
      </w:pPr>
      <w:r w:rsidRPr="007C1545">
        <w:rPr>
          <w:sz w:val="28"/>
          <w:szCs w:val="28"/>
        </w:rPr>
        <w:t>вручную – 36 у.е.</w:t>
      </w:r>
    </w:p>
    <w:p w:rsidR="0088544B" w:rsidRPr="007C1545" w:rsidRDefault="0088544B" w:rsidP="0088544B">
      <w:pPr>
        <w:numPr>
          <w:ilvl w:val="0"/>
          <w:numId w:val="27"/>
        </w:numPr>
        <w:jc w:val="both"/>
        <w:rPr>
          <w:sz w:val="28"/>
          <w:szCs w:val="28"/>
        </w:rPr>
      </w:pPr>
      <w:bookmarkStart w:id="15" w:name="_Hlk122120222"/>
      <w:r w:rsidRPr="007C1545">
        <w:rPr>
          <w:sz w:val="28"/>
          <w:szCs w:val="28"/>
        </w:rPr>
        <w:t>вилочным погрузчиком –</w:t>
      </w:r>
      <w:bookmarkEnd w:id="15"/>
      <w:r w:rsidRPr="007C1545">
        <w:rPr>
          <w:sz w:val="28"/>
          <w:szCs w:val="28"/>
        </w:rPr>
        <w:t xml:space="preserve"> 54 у.е.</w:t>
      </w:r>
    </w:p>
    <w:p w:rsidR="0088544B" w:rsidRPr="00877388" w:rsidRDefault="0088544B" w:rsidP="0088544B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877388">
        <w:rPr>
          <w:sz w:val="28"/>
          <w:szCs w:val="28"/>
        </w:rPr>
        <w:t>Затраты рабочего времени на погрузку:</w:t>
      </w:r>
    </w:p>
    <w:p w:rsidR="0088544B" w:rsidRPr="007C1545" w:rsidRDefault="0088544B" w:rsidP="0088544B">
      <w:pPr>
        <w:numPr>
          <w:ilvl w:val="0"/>
          <w:numId w:val="27"/>
        </w:numPr>
        <w:jc w:val="both"/>
        <w:rPr>
          <w:sz w:val="28"/>
          <w:szCs w:val="28"/>
        </w:rPr>
      </w:pPr>
      <w:r w:rsidRPr="007C1545">
        <w:rPr>
          <w:sz w:val="28"/>
          <w:szCs w:val="28"/>
        </w:rPr>
        <w:t>одного поддона: вручную – 4,8 мин, вилочным погрузчиком – 2, 4 мин;</w:t>
      </w:r>
    </w:p>
    <w:p w:rsidR="0088544B" w:rsidRPr="007C1545" w:rsidRDefault="0088544B" w:rsidP="0088544B">
      <w:pPr>
        <w:numPr>
          <w:ilvl w:val="0"/>
          <w:numId w:val="27"/>
        </w:numPr>
        <w:jc w:val="both"/>
        <w:rPr>
          <w:sz w:val="28"/>
          <w:szCs w:val="28"/>
        </w:rPr>
      </w:pPr>
      <w:r w:rsidRPr="007C1545">
        <w:rPr>
          <w:sz w:val="28"/>
          <w:szCs w:val="28"/>
        </w:rPr>
        <w:t>одного ящика: вручную – 1,8 мин, вилочным погрузчиком – 0, 9 мин.</w:t>
      </w:r>
    </w:p>
    <w:p w:rsidR="0088544B" w:rsidRPr="007C1545" w:rsidRDefault="0088544B" w:rsidP="0088544B">
      <w:pPr>
        <w:jc w:val="both"/>
        <w:rPr>
          <w:i/>
          <w:iCs/>
          <w:sz w:val="28"/>
          <w:szCs w:val="28"/>
        </w:rPr>
      </w:pPr>
      <w:r w:rsidRPr="007C1545">
        <w:rPr>
          <w:i/>
          <w:iCs/>
          <w:sz w:val="28"/>
          <w:szCs w:val="28"/>
        </w:rPr>
        <w:t>Определить:</w:t>
      </w:r>
    </w:p>
    <w:p w:rsidR="0088544B" w:rsidRPr="007C1545" w:rsidRDefault="0088544B" w:rsidP="0088544B">
      <w:pPr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7C1545">
        <w:rPr>
          <w:sz w:val="28"/>
          <w:szCs w:val="28"/>
        </w:rPr>
        <w:t>рациональный вариант</w:t>
      </w:r>
      <w:r w:rsidRPr="007C1545">
        <w:rPr>
          <w:i/>
          <w:iCs/>
          <w:sz w:val="28"/>
          <w:szCs w:val="28"/>
        </w:rPr>
        <w:t xml:space="preserve"> транспортировки поддонов </w:t>
      </w:r>
      <w:r w:rsidRPr="007C1545">
        <w:rPr>
          <w:sz w:val="28"/>
          <w:szCs w:val="28"/>
        </w:rPr>
        <w:t>на расстояние 1500 км</w:t>
      </w:r>
      <w:r w:rsidRPr="007C1545">
        <w:rPr>
          <w:i/>
          <w:iCs/>
          <w:sz w:val="28"/>
          <w:szCs w:val="28"/>
        </w:rPr>
        <w:t xml:space="preserve"> (</w:t>
      </w:r>
      <w:r w:rsidRPr="007C1545">
        <w:rPr>
          <w:sz w:val="28"/>
          <w:szCs w:val="28"/>
        </w:rPr>
        <w:t>общие затраты) и вид технологии погрузочно-разгрузочных работ.</w:t>
      </w:r>
      <w:bookmarkEnd w:id="13"/>
    </w:p>
    <w:p w:rsidR="0005390B" w:rsidRPr="0088544B" w:rsidRDefault="0088544B" w:rsidP="0088544B">
      <w:pPr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7C1545">
        <w:rPr>
          <w:sz w:val="28"/>
          <w:szCs w:val="28"/>
        </w:rPr>
        <w:t>рациональный вариант использования тары на расстояние 300 км и способ погрузочно-разгрузочных работ.</w:t>
      </w:r>
    </w:p>
    <w:sectPr w:rsidR="0005390B" w:rsidRPr="0088544B" w:rsidSect="00900F14">
      <w:footerReference w:type="default" r:id="rId7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BB9" w:rsidRDefault="001E6BB9">
      <w:r>
        <w:separator/>
      </w:r>
    </w:p>
  </w:endnote>
  <w:endnote w:type="continuationSeparator" w:id="0">
    <w:p w:rsidR="001E6BB9" w:rsidRDefault="001E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982" w:rsidRDefault="001E6BB9">
    <w:pPr>
      <w:pStyle w:val="ab"/>
      <w:jc w:val="right"/>
    </w:pPr>
  </w:p>
  <w:p w:rsidR="00801982" w:rsidRDefault="001E6BB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BB9" w:rsidRDefault="001E6BB9">
      <w:r>
        <w:separator/>
      </w:r>
    </w:p>
  </w:footnote>
  <w:footnote w:type="continuationSeparator" w:id="0">
    <w:p w:rsidR="001E6BB9" w:rsidRDefault="001E6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F08B9"/>
    <w:multiLevelType w:val="hybridMultilevel"/>
    <w:tmpl w:val="FD8EDAAE"/>
    <w:lvl w:ilvl="0" w:tplc="D4543AC0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6303F"/>
    <w:multiLevelType w:val="hybridMultilevel"/>
    <w:tmpl w:val="5A6436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4935C6"/>
    <w:multiLevelType w:val="hybridMultilevel"/>
    <w:tmpl w:val="745452FE"/>
    <w:lvl w:ilvl="0" w:tplc="FD9C12A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000000" w:themeColor="text1"/>
        <w:sz w:val="24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53626"/>
    <w:multiLevelType w:val="hybridMultilevel"/>
    <w:tmpl w:val="0D665C06"/>
    <w:lvl w:ilvl="0" w:tplc="C8CE4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3" w15:restartNumberingAfterBreak="0">
    <w:nsid w:val="41F80C9E"/>
    <w:multiLevelType w:val="hybridMultilevel"/>
    <w:tmpl w:val="BCA6E0F4"/>
    <w:lvl w:ilvl="0" w:tplc="C8CE420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8762A65"/>
    <w:multiLevelType w:val="hybridMultilevel"/>
    <w:tmpl w:val="550E8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6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11592"/>
    <w:multiLevelType w:val="hybridMultilevel"/>
    <w:tmpl w:val="6110FE6C"/>
    <w:lvl w:ilvl="0" w:tplc="C8CE4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6E77AC"/>
    <w:multiLevelType w:val="hybridMultilevel"/>
    <w:tmpl w:val="46B64666"/>
    <w:lvl w:ilvl="0" w:tplc="C8CE4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42861"/>
    <w:multiLevelType w:val="hybridMultilevel"/>
    <w:tmpl w:val="A9827818"/>
    <w:lvl w:ilvl="0" w:tplc="C8CE4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36609A"/>
    <w:multiLevelType w:val="hybridMultilevel"/>
    <w:tmpl w:val="7CDA5D44"/>
    <w:lvl w:ilvl="0" w:tplc="C8CE4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8F4D73"/>
    <w:multiLevelType w:val="hybridMultilevel"/>
    <w:tmpl w:val="E5602D9E"/>
    <w:lvl w:ilvl="0" w:tplc="DA10200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"/>
  </w:num>
  <w:num w:numId="3">
    <w:abstractNumId w:val="24"/>
  </w:num>
  <w:num w:numId="4">
    <w:abstractNumId w:val="1"/>
  </w:num>
  <w:num w:numId="5">
    <w:abstractNumId w:val="8"/>
  </w:num>
  <w:num w:numId="6">
    <w:abstractNumId w:val="9"/>
  </w:num>
  <w:num w:numId="7">
    <w:abstractNumId w:val="3"/>
  </w:num>
  <w:num w:numId="8">
    <w:abstractNumId w:val="6"/>
  </w:num>
  <w:num w:numId="9">
    <w:abstractNumId w:val="12"/>
  </w:num>
  <w:num w:numId="10">
    <w:abstractNumId w:val="18"/>
  </w:num>
  <w:num w:numId="11">
    <w:abstractNumId w:val="21"/>
  </w:num>
  <w:num w:numId="12">
    <w:abstractNumId w:val="5"/>
  </w:num>
  <w:num w:numId="13">
    <w:abstractNumId w:val="15"/>
  </w:num>
  <w:num w:numId="14">
    <w:abstractNumId w:val="0"/>
  </w:num>
  <w:num w:numId="15">
    <w:abstractNumId w:val="22"/>
  </w:num>
  <w:num w:numId="16">
    <w:abstractNumId w:val="16"/>
  </w:num>
  <w:num w:numId="17">
    <w:abstractNumId w:val="7"/>
  </w:num>
  <w:num w:numId="18">
    <w:abstractNumId w:val="4"/>
  </w:num>
  <w:num w:numId="19">
    <w:abstractNumId w:val="17"/>
  </w:num>
  <w:num w:numId="20">
    <w:abstractNumId w:val="14"/>
  </w:num>
  <w:num w:numId="21">
    <w:abstractNumId w:val="23"/>
  </w:num>
  <w:num w:numId="22">
    <w:abstractNumId w:val="13"/>
  </w:num>
  <w:num w:numId="23">
    <w:abstractNumId w:val="19"/>
  </w:num>
  <w:num w:numId="24">
    <w:abstractNumId w:val="10"/>
  </w:num>
  <w:num w:numId="25">
    <w:abstractNumId w:val="25"/>
  </w:num>
  <w:num w:numId="26">
    <w:abstractNumId w:val="20"/>
  </w:num>
  <w:num w:numId="27">
    <w:abstractNumId w:val="11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683E"/>
    <w:rsid w:val="0005390B"/>
    <w:rsid w:val="000966AF"/>
    <w:rsid w:val="001265BC"/>
    <w:rsid w:val="001314CA"/>
    <w:rsid w:val="001E6BB9"/>
    <w:rsid w:val="00243645"/>
    <w:rsid w:val="00246E27"/>
    <w:rsid w:val="00424479"/>
    <w:rsid w:val="00463BBA"/>
    <w:rsid w:val="004A3DC4"/>
    <w:rsid w:val="004C30B1"/>
    <w:rsid w:val="005354E6"/>
    <w:rsid w:val="00537F3C"/>
    <w:rsid w:val="00556C9B"/>
    <w:rsid w:val="006107FC"/>
    <w:rsid w:val="006B3CA5"/>
    <w:rsid w:val="00700918"/>
    <w:rsid w:val="0074323B"/>
    <w:rsid w:val="00762222"/>
    <w:rsid w:val="007F05B2"/>
    <w:rsid w:val="0082162F"/>
    <w:rsid w:val="0088544B"/>
    <w:rsid w:val="00916F9F"/>
    <w:rsid w:val="00952088"/>
    <w:rsid w:val="00B1683E"/>
    <w:rsid w:val="00B508C9"/>
    <w:rsid w:val="00B530D1"/>
    <w:rsid w:val="00B537DB"/>
    <w:rsid w:val="00BA3E90"/>
    <w:rsid w:val="00BA4F57"/>
    <w:rsid w:val="00BA504D"/>
    <w:rsid w:val="00BD28B7"/>
    <w:rsid w:val="00C108FB"/>
    <w:rsid w:val="00C47D7C"/>
    <w:rsid w:val="00D0446A"/>
    <w:rsid w:val="00D417B2"/>
    <w:rsid w:val="00DA7F7A"/>
    <w:rsid w:val="00DF063A"/>
    <w:rsid w:val="00E253F3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EC7BB-EE86-4B79-857F-4B4AF09A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table" w:styleId="af">
    <w:name w:val="Table Grid"/>
    <w:basedOn w:val="a1"/>
    <w:uiPriority w:val="39"/>
    <w:rsid w:val="0088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2161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Моргунов Виталий Михайлович</cp:lastModifiedBy>
  <cp:revision>4</cp:revision>
  <dcterms:created xsi:type="dcterms:W3CDTF">2023-04-20T14:18:00Z</dcterms:created>
  <dcterms:modified xsi:type="dcterms:W3CDTF">2025-04-22T17:42:00Z</dcterms:modified>
</cp:coreProperties>
</file>