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1C" w:rsidRPr="00895D1C" w:rsidRDefault="00895D1C" w:rsidP="00895D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5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:rsidR="00895D1C" w:rsidRPr="00895D1C" w:rsidRDefault="00895D1C" w:rsidP="00895D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5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промежуточной аттестации по дисциплине (модулю)</w:t>
      </w:r>
    </w:p>
    <w:p w:rsidR="00A06828" w:rsidRDefault="00A06828"/>
    <w:p w:rsidR="00895D1C" w:rsidRDefault="00895D1C" w:rsidP="00895D1C">
      <w:pPr>
        <w:pStyle w:val="10"/>
        <w:spacing w:line="276" w:lineRule="auto"/>
        <w:jc w:val="center"/>
        <w:rPr>
          <w:b/>
          <w:caps w:val="0"/>
          <w:noProof/>
          <w:lang w:val="ru-RU"/>
        </w:rPr>
      </w:pPr>
      <w:r>
        <w:rPr>
          <w:b/>
          <w:caps w:val="0"/>
          <w:noProof/>
          <w:lang w:val="ru-RU"/>
        </w:rPr>
        <w:t>Основы расчетов на прочность элементов теплоэнергетического оборудования</w:t>
      </w:r>
    </w:p>
    <w:p w:rsidR="00895D1C" w:rsidRDefault="00895D1C" w:rsidP="00895D1C">
      <w:pPr>
        <w:pStyle w:val="10"/>
        <w:spacing w:line="276" w:lineRule="auto"/>
        <w:jc w:val="center"/>
        <w:rPr>
          <w:b/>
          <w:caps w:val="0"/>
          <w:noProof/>
          <w:lang w:val="ru-RU"/>
        </w:rPr>
      </w:pPr>
    </w:p>
    <w:p w:rsidR="00895D1C" w:rsidRDefault="00895D1C" w:rsidP="00895D1C">
      <w:pPr>
        <w:pStyle w:val="10"/>
        <w:spacing w:line="276" w:lineRule="auto"/>
        <w:jc w:val="center"/>
        <w:rPr>
          <w:b/>
          <w:noProof/>
          <w:lang w:val="ru-RU"/>
        </w:rPr>
      </w:pPr>
    </w:p>
    <w:p w:rsidR="00895D1C" w:rsidRDefault="00895D1C" w:rsidP="00895D1C">
      <w:pPr>
        <w:spacing w:line="276" w:lineRule="auto"/>
        <w:jc w:val="center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>
        <w:rPr>
          <w:rFonts w:ascii="Times New Roman" w:hAnsi="Times New Roman" w:cs="Times New Roman"/>
          <w:bCs/>
          <w:caps/>
          <w:noProof/>
          <w:sz w:val="28"/>
          <w:szCs w:val="28"/>
        </w:rPr>
        <w:t>Перечень вопросов</w:t>
      </w:r>
    </w:p>
    <w:p w:rsidR="00895D1C" w:rsidRPr="002B466F" w:rsidRDefault="00895D1C" w:rsidP="00895D1C">
      <w:pPr>
        <w:spacing w:after="0" w:line="276" w:lineRule="auto"/>
        <w:ind w:firstLine="709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br/>
      </w:r>
      <w:r w:rsidR="001D2D79">
        <w:rPr>
          <w:rFonts w:ascii="Times New Roman" w:hAnsi="Times New Roman" w:cs="Times New Roman"/>
          <w:noProof/>
          <w:sz w:val="20"/>
          <w:szCs w:val="20"/>
        </w:rPr>
        <w:t>1. Принципы расчета оболочек.</w:t>
      </w:r>
      <w:r w:rsidRPr="002B466F">
        <w:rPr>
          <w:rFonts w:ascii="Times New Roman" w:hAnsi="Times New Roman" w:cs="Times New Roman"/>
          <w:noProof/>
          <w:sz w:val="20"/>
          <w:szCs w:val="20"/>
        </w:rPr>
        <w:br/>
      </w:r>
      <w:bookmarkStart w:id="0" w:name="_Hlk166847461"/>
      <w:r w:rsidRPr="002B466F">
        <w:rPr>
          <w:rFonts w:ascii="Times New Roman" w:hAnsi="Times New Roman" w:cs="Times New Roman"/>
          <w:noProof/>
          <w:sz w:val="20"/>
          <w:szCs w:val="20"/>
        </w:rPr>
        <w:t xml:space="preserve">2.Расчет </w:t>
      </w:r>
      <w:bookmarkEnd w:id="0"/>
      <w:r w:rsidRPr="002B466F">
        <w:rPr>
          <w:rFonts w:ascii="Times New Roman" w:hAnsi="Times New Roman" w:cs="Times New Roman"/>
          <w:noProof/>
          <w:sz w:val="20"/>
          <w:szCs w:val="20"/>
        </w:rPr>
        <w:t>напряжений и перем</w:t>
      </w:r>
      <w:r w:rsidR="001D2D79">
        <w:rPr>
          <w:rFonts w:ascii="Times New Roman" w:hAnsi="Times New Roman" w:cs="Times New Roman"/>
          <w:noProof/>
          <w:sz w:val="20"/>
          <w:szCs w:val="20"/>
        </w:rPr>
        <w:t>ещений в тонкостенных оболочках.</w:t>
      </w:r>
      <w:r w:rsidRPr="002B466F">
        <w:rPr>
          <w:rFonts w:ascii="Times New Roman" w:hAnsi="Times New Roman" w:cs="Times New Roman"/>
          <w:noProof/>
          <w:sz w:val="20"/>
          <w:szCs w:val="20"/>
        </w:rPr>
        <w:br/>
        <w:t>3.Расчет сф</w:t>
      </w:r>
      <w:r w:rsidR="001D2D79">
        <w:rPr>
          <w:rFonts w:ascii="Times New Roman" w:hAnsi="Times New Roman" w:cs="Times New Roman"/>
          <w:noProof/>
          <w:sz w:val="20"/>
          <w:szCs w:val="20"/>
        </w:rPr>
        <w:t>ерической тонкостенная оболочки.</w:t>
      </w:r>
      <w:r w:rsidRPr="002B466F">
        <w:rPr>
          <w:rFonts w:ascii="Times New Roman" w:hAnsi="Times New Roman" w:cs="Times New Roman"/>
          <w:noProof/>
          <w:sz w:val="20"/>
          <w:szCs w:val="20"/>
        </w:rPr>
        <w:br/>
        <w:t>4.</w:t>
      </w:r>
      <w:bookmarkStart w:id="1" w:name="_Hlk166847526"/>
      <w:r w:rsidRPr="002B466F">
        <w:rPr>
          <w:rFonts w:ascii="Times New Roman" w:hAnsi="Times New Roman" w:cs="Times New Roman"/>
          <w:noProof/>
          <w:sz w:val="20"/>
          <w:szCs w:val="20"/>
        </w:rPr>
        <w:t>Расчет тонкостенного</w:t>
      </w:r>
      <w:bookmarkEnd w:id="1"/>
      <w:r w:rsidR="001D2D79">
        <w:rPr>
          <w:rFonts w:ascii="Times New Roman" w:hAnsi="Times New Roman" w:cs="Times New Roman"/>
          <w:noProof/>
          <w:sz w:val="20"/>
          <w:szCs w:val="20"/>
        </w:rPr>
        <w:t xml:space="preserve"> цилиндрического сосуда.</w:t>
      </w:r>
      <w:r w:rsidRPr="002B466F">
        <w:rPr>
          <w:rFonts w:ascii="Times New Roman" w:hAnsi="Times New Roman" w:cs="Times New Roman"/>
          <w:noProof/>
          <w:sz w:val="20"/>
          <w:szCs w:val="20"/>
        </w:rPr>
        <w:br/>
        <w:t>5.Расчет тонкос</w:t>
      </w:r>
      <w:r w:rsidR="001D2D79">
        <w:rPr>
          <w:rFonts w:ascii="Times New Roman" w:hAnsi="Times New Roman" w:cs="Times New Roman"/>
          <w:noProof/>
          <w:sz w:val="20"/>
          <w:szCs w:val="20"/>
        </w:rPr>
        <w:t>тенного полусферического сосуда.</w:t>
      </w:r>
      <w:r w:rsidRPr="002B466F">
        <w:rPr>
          <w:rFonts w:ascii="Times New Roman" w:hAnsi="Times New Roman" w:cs="Times New Roman"/>
          <w:noProof/>
          <w:sz w:val="20"/>
          <w:szCs w:val="20"/>
        </w:rPr>
        <w:br/>
        <w:t>6. Расчет напряжений в составных тонкостенных трубах.</w:t>
      </w:r>
    </w:p>
    <w:p w:rsidR="00895D1C" w:rsidRPr="002B466F" w:rsidRDefault="00895D1C" w:rsidP="00895D1C">
      <w:pPr>
        <w:spacing w:after="0" w:line="276" w:lineRule="auto"/>
        <w:rPr>
          <w:rFonts w:ascii="Times New Roman" w:hAnsi="Times New Roman" w:cs="Times New Roman"/>
          <w:bCs/>
          <w:caps/>
          <w:noProof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t>7. Р</w:t>
      </w:r>
      <w:r w:rsidRPr="002B466F">
        <w:rPr>
          <w:rFonts w:ascii="Times New Roman" w:hAnsi="Times New Roman" w:cs="Times New Roman"/>
          <w:bCs/>
          <w:noProof/>
          <w:sz w:val="20"/>
          <w:szCs w:val="20"/>
        </w:rPr>
        <w:t>асчет стержня на растяжение.</w:t>
      </w:r>
    </w:p>
    <w:p w:rsidR="00895D1C" w:rsidRPr="002B466F" w:rsidRDefault="00895D1C" w:rsidP="00895D1C">
      <w:pPr>
        <w:spacing w:after="0" w:line="276" w:lineRule="auto"/>
        <w:rPr>
          <w:rFonts w:ascii="Times New Roman" w:hAnsi="Times New Roman" w:cs="Times New Roman"/>
          <w:bCs/>
          <w:caps/>
          <w:noProof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t>8. Р</w:t>
      </w:r>
      <w:r w:rsidRPr="002B466F">
        <w:rPr>
          <w:rFonts w:ascii="Times New Roman" w:hAnsi="Times New Roman" w:cs="Times New Roman"/>
          <w:bCs/>
          <w:noProof/>
          <w:sz w:val="20"/>
          <w:szCs w:val="20"/>
        </w:rPr>
        <w:t>асчет балки при поперечном изгибе.</w:t>
      </w:r>
    </w:p>
    <w:p w:rsidR="00895D1C" w:rsidRPr="002B466F" w:rsidRDefault="00895D1C" w:rsidP="00895D1C">
      <w:pPr>
        <w:spacing w:after="0" w:line="276" w:lineRule="auto"/>
        <w:rPr>
          <w:rFonts w:ascii="Times New Roman" w:hAnsi="Times New Roman" w:cs="Times New Roman"/>
          <w:bCs/>
          <w:caps/>
          <w:noProof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t>9. Р</w:t>
      </w:r>
      <w:r w:rsidRPr="002B466F">
        <w:rPr>
          <w:rFonts w:ascii="Times New Roman" w:hAnsi="Times New Roman" w:cs="Times New Roman"/>
          <w:bCs/>
          <w:noProof/>
          <w:sz w:val="20"/>
          <w:szCs w:val="20"/>
        </w:rPr>
        <w:t>асчет на прочность и определение элементов конструкций конденсатора энергокомплекса.</w:t>
      </w:r>
    </w:p>
    <w:p w:rsidR="00895D1C" w:rsidRPr="002B466F" w:rsidRDefault="00895D1C" w:rsidP="00895D1C">
      <w:pPr>
        <w:spacing w:after="0" w:line="276" w:lineRule="auto"/>
        <w:rPr>
          <w:rFonts w:ascii="Times New Roman" w:hAnsi="Times New Roman" w:cs="Times New Roman"/>
          <w:bCs/>
          <w:caps/>
          <w:noProof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t>10. Р</w:t>
      </w:r>
      <w:r w:rsidRPr="002B466F">
        <w:rPr>
          <w:rFonts w:ascii="Times New Roman" w:hAnsi="Times New Roman" w:cs="Times New Roman"/>
          <w:bCs/>
          <w:noProof/>
          <w:sz w:val="20"/>
          <w:szCs w:val="20"/>
        </w:rPr>
        <w:t>асчет на прочность и определение элементов конструкций испарителя энергокомплекса.</w:t>
      </w:r>
    </w:p>
    <w:p w:rsidR="00895D1C" w:rsidRPr="002B466F" w:rsidRDefault="00895D1C" w:rsidP="00895D1C">
      <w:pPr>
        <w:spacing w:after="0" w:line="276" w:lineRule="auto"/>
        <w:rPr>
          <w:rFonts w:ascii="Times New Roman" w:hAnsi="Times New Roman" w:cs="Times New Roman"/>
          <w:bCs/>
          <w:caps/>
          <w:noProof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t>11. Р</w:t>
      </w:r>
      <w:r w:rsidRPr="002B466F">
        <w:rPr>
          <w:rFonts w:ascii="Times New Roman" w:hAnsi="Times New Roman" w:cs="Times New Roman"/>
          <w:bCs/>
          <w:noProof/>
          <w:sz w:val="20"/>
          <w:szCs w:val="20"/>
        </w:rPr>
        <w:t>асчет на прочность и определение элементов конструкций котельной.</w:t>
      </w:r>
    </w:p>
    <w:p w:rsidR="00895D1C" w:rsidRPr="002B466F" w:rsidRDefault="00895D1C" w:rsidP="00895D1C">
      <w:pPr>
        <w:spacing w:after="0" w:line="276" w:lineRule="auto"/>
        <w:rPr>
          <w:rFonts w:ascii="Times New Roman" w:hAnsi="Times New Roman" w:cs="Times New Roman"/>
          <w:bCs/>
          <w:caps/>
          <w:noProof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t>12. Р</w:t>
      </w:r>
      <w:r w:rsidRPr="002B466F">
        <w:rPr>
          <w:rFonts w:ascii="Times New Roman" w:hAnsi="Times New Roman" w:cs="Times New Roman"/>
          <w:bCs/>
          <w:noProof/>
          <w:sz w:val="20"/>
          <w:szCs w:val="20"/>
        </w:rPr>
        <w:t>асчет прочность корпуса котельной.</w:t>
      </w:r>
    </w:p>
    <w:p w:rsidR="00895D1C" w:rsidRPr="002B466F" w:rsidRDefault="00895D1C" w:rsidP="00895D1C">
      <w:pPr>
        <w:spacing w:after="0" w:line="276" w:lineRule="auto"/>
        <w:rPr>
          <w:rFonts w:ascii="Times New Roman" w:hAnsi="Times New Roman" w:cs="Times New Roman"/>
          <w:bCs/>
          <w:caps/>
          <w:noProof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t>13. Р</w:t>
      </w:r>
      <w:r w:rsidRPr="002B466F">
        <w:rPr>
          <w:rFonts w:ascii="Times New Roman" w:hAnsi="Times New Roman" w:cs="Times New Roman"/>
          <w:bCs/>
          <w:noProof/>
          <w:sz w:val="20"/>
          <w:szCs w:val="20"/>
        </w:rPr>
        <w:t>асчет на прочность корпуса испарителя энергетического комплекса.</w:t>
      </w:r>
    </w:p>
    <w:p w:rsidR="00895D1C" w:rsidRPr="002B466F" w:rsidRDefault="00895D1C" w:rsidP="00895D1C">
      <w:pPr>
        <w:spacing w:after="0" w:line="276" w:lineRule="auto"/>
        <w:rPr>
          <w:rFonts w:ascii="Times New Roman" w:hAnsi="Times New Roman" w:cs="Times New Roman"/>
          <w:bCs/>
          <w:caps/>
          <w:noProof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t>14. Р</w:t>
      </w:r>
      <w:r w:rsidRPr="002B466F">
        <w:rPr>
          <w:rFonts w:ascii="Times New Roman" w:hAnsi="Times New Roman" w:cs="Times New Roman"/>
          <w:bCs/>
          <w:noProof/>
          <w:sz w:val="20"/>
          <w:szCs w:val="20"/>
        </w:rPr>
        <w:t>асчет на прочность корпуса конденсатора энергокомплекса.</w:t>
      </w:r>
    </w:p>
    <w:p w:rsidR="00895D1C" w:rsidRPr="002B466F" w:rsidRDefault="00895D1C" w:rsidP="00895D1C">
      <w:p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 w:rsidRPr="002B466F">
        <w:rPr>
          <w:rFonts w:ascii="Times New Roman" w:hAnsi="Times New Roman" w:cs="Times New Roman"/>
          <w:bCs/>
          <w:caps/>
          <w:noProof/>
          <w:sz w:val="20"/>
          <w:szCs w:val="20"/>
        </w:rPr>
        <w:t>15.</w:t>
      </w:r>
      <w:r w:rsidRPr="002B466F">
        <w:rPr>
          <w:rFonts w:ascii="Times New Roman" w:hAnsi="Times New Roman" w:cs="Times New Roman"/>
          <w:noProof/>
          <w:sz w:val="20"/>
          <w:szCs w:val="20"/>
        </w:rPr>
        <w:t xml:space="preserve"> Конструктивные элементы </w:t>
      </w:r>
      <w:bookmarkStart w:id="2" w:name="_Hlk166847774"/>
      <w:r w:rsidRPr="002B466F">
        <w:rPr>
          <w:rFonts w:ascii="Times New Roman" w:hAnsi="Times New Roman" w:cs="Times New Roman"/>
          <w:noProof/>
          <w:sz w:val="20"/>
          <w:szCs w:val="20"/>
        </w:rPr>
        <w:t>оборудования энергокомплексов</w:t>
      </w:r>
      <w:bookmarkEnd w:id="2"/>
      <w:r w:rsidR="001D2D79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895D1C" w:rsidRPr="002B466F" w:rsidRDefault="00895D1C" w:rsidP="00895D1C">
      <w:p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 w:rsidRPr="002B466F">
        <w:rPr>
          <w:rFonts w:ascii="Times New Roman" w:hAnsi="Times New Roman" w:cs="Times New Roman"/>
          <w:noProof/>
          <w:sz w:val="20"/>
          <w:szCs w:val="20"/>
        </w:rPr>
        <w:t>16. Основные аспекты расчета элементов конструкций оборудования энергокомплексов за пределами упругости</w:t>
      </w:r>
      <w:r w:rsidR="001D2D79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895D1C" w:rsidRPr="002B466F" w:rsidRDefault="00895D1C" w:rsidP="00895D1C">
      <w:p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 w:rsidRPr="002B466F">
        <w:rPr>
          <w:rFonts w:ascii="Times New Roman" w:hAnsi="Times New Roman" w:cs="Times New Roman"/>
          <w:noProof/>
          <w:sz w:val="20"/>
          <w:szCs w:val="20"/>
        </w:rPr>
        <w:t>17. Определение деформаций механическими тензорами</w:t>
      </w:r>
      <w:r w:rsidR="001D2D79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895D1C" w:rsidRPr="002B466F" w:rsidRDefault="00895D1C" w:rsidP="00895D1C">
      <w:p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 w:rsidRPr="002B466F">
        <w:rPr>
          <w:rFonts w:ascii="Times New Roman" w:hAnsi="Times New Roman" w:cs="Times New Roman"/>
          <w:noProof/>
          <w:sz w:val="20"/>
          <w:szCs w:val="20"/>
        </w:rPr>
        <w:t>18. Определение деформаций датчиками сопротивления</w:t>
      </w:r>
      <w:r w:rsidR="001D2D79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895D1C" w:rsidRPr="002B466F" w:rsidRDefault="00895D1C" w:rsidP="00895D1C">
      <w:p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 w:rsidRPr="002B466F">
        <w:rPr>
          <w:rFonts w:ascii="Times New Roman" w:hAnsi="Times New Roman" w:cs="Times New Roman"/>
          <w:noProof/>
          <w:sz w:val="20"/>
          <w:szCs w:val="20"/>
        </w:rPr>
        <w:t>19. Определение деформаций при помощи прозрачных тел</w:t>
      </w:r>
      <w:r w:rsidR="001D2D79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895D1C" w:rsidRPr="002B466F" w:rsidRDefault="00895D1C" w:rsidP="00895D1C">
      <w:p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 w:rsidRPr="002B466F">
        <w:rPr>
          <w:rFonts w:ascii="Times New Roman" w:hAnsi="Times New Roman" w:cs="Times New Roman"/>
          <w:noProof/>
          <w:sz w:val="20"/>
          <w:szCs w:val="20"/>
        </w:rPr>
        <w:t>20. Рентгеновский метод определения деформаций</w:t>
      </w:r>
      <w:r w:rsidR="001D2D79">
        <w:rPr>
          <w:rFonts w:ascii="Times New Roman" w:hAnsi="Times New Roman" w:cs="Times New Roman"/>
          <w:noProof/>
          <w:sz w:val="20"/>
          <w:szCs w:val="20"/>
        </w:rPr>
        <w:t>.</w:t>
      </w:r>
      <w:bookmarkStart w:id="3" w:name="_GoBack"/>
      <w:bookmarkEnd w:id="3"/>
    </w:p>
    <w:p w:rsidR="00895D1C" w:rsidRDefault="00895D1C"/>
    <w:sectPr w:rsidR="00895D1C" w:rsidSect="00B415B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1C"/>
    <w:rsid w:val="001D2D79"/>
    <w:rsid w:val="00895D1C"/>
    <w:rsid w:val="00A0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145DD-CC21-4286-AEF9-5646733C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895D1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895D1C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Анатольевна</dc:creator>
  <cp:keywords/>
  <dc:description/>
  <cp:lastModifiedBy>Лариса Анатольевна</cp:lastModifiedBy>
  <cp:revision>3</cp:revision>
  <dcterms:created xsi:type="dcterms:W3CDTF">2024-05-22T13:54:00Z</dcterms:created>
  <dcterms:modified xsi:type="dcterms:W3CDTF">2024-05-22T14:01:00Z</dcterms:modified>
</cp:coreProperties>
</file>