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4D26FC" w:rsidTr="004D26FC">
        <w:trPr>
          <w:trHeight w:val="283"/>
          <w:jc w:val="center"/>
        </w:trPr>
        <w:tc>
          <w:tcPr>
            <w:tcW w:w="9639" w:type="dxa"/>
          </w:tcPr>
          <w:p w:rsidR="00EE276E" w:rsidRDefault="00EE276E" w:rsidP="00EE276E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Примерные оценочные материалы, применяемые при проведении промежуточной аттестации по производственной практике</w:t>
            </w:r>
          </w:p>
          <w:p w:rsidR="00EE276E" w:rsidRDefault="00EE276E" w:rsidP="00EE276E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«Технологическая практика (отраслевая)»</w:t>
            </w:r>
          </w:p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Примерные задания </w:t>
            </w:r>
            <w:r w:rsidR="00653650">
              <w:rPr>
                <w:sz w:val="28"/>
                <w:szCs w:val="28"/>
              </w:rPr>
              <w:t>открытого и закрытого типов</w:t>
            </w:r>
            <w:r>
              <w:rPr>
                <w:sz w:val="28"/>
                <w:szCs w:val="28"/>
              </w:rPr>
              <w:t xml:space="preserve"> для использования при проведении промежуточной аттестации по практике:</w:t>
            </w:r>
          </w:p>
          <w:p w:rsidR="00653650" w:rsidRP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53650">
              <w:rPr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3686"/>
              <w:gridCol w:w="5270"/>
            </w:tblGrid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№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Тестовое задание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Варианты ответов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1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По желанию пассажира и при наличии возможности заменять использованные постельные принадлежности в пути следования за дополнительную плату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Нельзя производить замену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Можно произвести замену за дополнительную плату</w:t>
                  </w:r>
                </w:p>
                <w:p w:rsidR="00896D3C" w:rsidRPr="00896D3C" w:rsidRDefault="00896D3C" w:rsidP="00896D3C"/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2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Проверку знаний по санитарному минимуму проводники проходят не реже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А) одного раза в год с отметкой в личной медицинской книжке проводника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Б) одного раза в полгода с отметкой в личной медицинской книжке проводника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одного раза в два года с отметкой в личной медицинской книжке проводника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3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Когда запрещается пользоваться туалетом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через 30 минут после станции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пригородных зонах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при проезде по болотистой местности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в тоннелях и на мостах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на крупных станциях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Е) в санаторно-курортных зонах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4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Наличие мыла и туалетной бумаги в вагонах всех категорий, отправляемых в рейс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общих вагонах не обязательно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обязательно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зависит от наличия у проводника</w:t>
                  </w:r>
                </w:p>
                <w:p w:rsidR="00896D3C" w:rsidRPr="00896D3C" w:rsidRDefault="00896D3C" w:rsidP="00896D3C">
                  <w:r w:rsidRPr="00896D3C">
                    <w:t>Г) не обязательно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5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Чехлы на матрацы и подушки подвергаются стирке по мере загрязнения, но не реже 1 раза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месяц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год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в 3месяца</w:t>
                  </w:r>
                </w:p>
                <w:p w:rsidR="00896D3C" w:rsidRPr="00896D3C" w:rsidRDefault="00896D3C" w:rsidP="00896D3C"/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6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Постельное белье выдается пассажиру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матерчатом мешке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В) в полиэтиленовой запаянной упаковке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Г) после использования другим пассажиром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Д)  в вощеной бумаге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7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Ковровые изделия в пути следования обеспыливаются (</w:t>
                  </w:r>
                  <w:proofErr w:type="spellStart"/>
                  <w:r w:rsidRPr="00896D3C">
                    <w:t>пылесосятся</w:t>
                  </w:r>
                  <w:proofErr w:type="spellEnd"/>
                  <w:r w:rsidRPr="00896D3C">
                    <w:t>)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 А) не реже 2-х раз в сутки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 В) не проводится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Г) 4 раза в сутки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1 раз в сутки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8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Для вагонов всех классов должно быть предусмотрено не менее ... туалетных помещений (цифрой)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r w:rsidRPr="00896D3C">
                    <w:t>__________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lastRenderedPageBreak/>
                    <w:t>9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Температура воздуха, °С в пассажирских и служебных купе вагонов всех типов и классов в ЗИМНЕЕ время не должна быть ниже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16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20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24</w:t>
                  </w:r>
                </w:p>
                <w:p w:rsidR="00896D3C" w:rsidRPr="00896D3C" w:rsidRDefault="00896D3C" w:rsidP="00896D3C">
                  <w:pPr>
                    <w:spacing w:after="160" w:line="276" w:lineRule="auto"/>
                    <w:jc w:val="both"/>
                  </w:pPr>
                  <w:r w:rsidRPr="00896D3C">
                    <w:t>Г) 22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10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Мероприятия проводника при выявлении больного с карантинными инфекциями (ООИ)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переписать всех общавшихся с больным (ФИО, возраст, домашний адрес, место работы, путь следования)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уложить больного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провести текущую дезинфекцию в вагоне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проводить обеззараживание выделений и посуды больного.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Д) изолировать в отдельное купе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Е) перекрыть вагон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Ж) пролечить больного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З) опросить больного (ФИО, возраст, домашний адрес, место работы, должность, откуда и куда следует, чем питался, какую воду употреблял, купание в водоеме, место купания, общение с подобным больным)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И) сообщить ЛНП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К) запросить </w:t>
                  </w:r>
                  <w:proofErr w:type="spellStart"/>
                  <w:r w:rsidRPr="00896D3C">
                    <w:t>эпидукладку</w:t>
                  </w:r>
                  <w:proofErr w:type="spellEnd"/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11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Курение в служебном купе и салоне проводника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Разрешено, только для самого проводника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Запрещено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Разрешено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12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Основные группы инфекционных заболеваний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44206D">
                  <w:pPr>
                    <w:spacing w:line="276" w:lineRule="auto"/>
                  </w:pPr>
                  <w:r w:rsidRPr="00896D3C">
                    <w:t>А) заболевания, передающиеся преимущественно половым путем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инфекции наружных покровов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трансмиссивные (кровяные инфекции)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кишечные инфекции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паразитарные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Е) инфекции дыхательных путей</w:t>
                  </w:r>
                </w:p>
                <w:p w:rsidR="00896D3C" w:rsidRPr="00896D3C" w:rsidRDefault="00896D3C" w:rsidP="00896D3C">
                  <w:r w:rsidRPr="00896D3C">
                    <w:t xml:space="preserve"> Ж) внутренние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13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Как часто проводится влажная уборка в пассажирском вагоне в пути следования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по мере загрязнения, но не менее 2-х раз в сутки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Б) 4 раза в сутки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В) 2 раза в сутки,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по мере загрязнения</w:t>
                  </w:r>
                </w:p>
                <w:p w:rsidR="00896D3C" w:rsidRPr="00896D3C" w:rsidRDefault="00896D3C" w:rsidP="00896D3C">
                  <w:r w:rsidRPr="00896D3C">
                    <w:t>Д) не менее 2-х раз в сутки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14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Сколько комплектов спец. одежды должно быть в пути следования у проводника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2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1</w:t>
                  </w:r>
                </w:p>
                <w:p w:rsidR="00896D3C" w:rsidRPr="00896D3C" w:rsidRDefault="00896D3C" w:rsidP="0044206D">
                  <w:pPr>
                    <w:spacing w:line="276" w:lineRule="auto"/>
                    <w:jc w:val="both"/>
                  </w:pPr>
                  <w:r w:rsidRPr="00896D3C">
                    <w:t>В) 3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15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Смена занавесок проводится - не реже 1 раза в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день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час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в неделю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в месяц</w:t>
                  </w:r>
                </w:p>
              </w:tc>
            </w:tr>
          </w:tbl>
          <w:p w:rsidR="00653650" w:rsidRP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:rsid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53650">
              <w:rPr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8956"/>
            </w:tblGrid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№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Вопросы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1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 xml:space="preserve">Как </w:t>
                  </w:r>
                  <w:proofErr w:type="spellStart"/>
                  <w:r>
                    <w:t>осигналивается</w:t>
                  </w:r>
                  <w:proofErr w:type="spellEnd"/>
                  <w:r>
                    <w:t xml:space="preserve"> голова и хвост поезда при движении по правильному и неправильному пути? 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2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Деление поездов по старшинству. Что является основой организации движения поездов?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3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Какие системы электроснабжения применяются в пассажирских вагонах?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4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Действия проводника, если билет остался у провожающего.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5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 xml:space="preserve">Меры безопасности при нахождении на электрифицированных участках </w:t>
                  </w:r>
                  <w:proofErr w:type="spellStart"/>
                  <w:r>
                    <w:t>ж.д</w:t>
                  </w:r>
                  <w:proofErr w:type="spellEnd"/>
                  <w:r>
                    <w:t>. транспорта.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6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Служебный этикет проводника.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7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 xml:space="preserve">Какие требования предъявляются к электрооборудованию вагонов и в каких условиях оно работает? 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8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Проезд военнослужащих.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9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Требования ТБ при отправлении и прибытии поезда на станцию.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10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Первоочередные обязанности проводника при возникновении пожара в вагоне.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11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Культура обслуживания проводника.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12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>Расположение электрического оборудования в пассажирских вагонах.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13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>Обязанности проводника при эвакуации пассажиров из вагона в случае пожара.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14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Культура речи проводника.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15</w:t>
                  </w:r>
                </w:p>
              </w:tc>
              <w:tc>
                <w:tcPr>
                  <w:tcW w:w="8956" w:type="dxa"/>
                </w:tcPr>
                <w:p w:rsidR="00896D3C" w:rsidRPr="00896D3C" w:rsidRDefault="0044206D" w:rsidP="0044206D">
                  <w:r>
                    <w:t xml:space="preserve">Правила техники безопасности растопке титана. 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16</w:t>
                  </w:r>
                </w:p>
              </w:tc>
              <w:tc>
                <w:tcPr>
                  <w:tcW w:w="8956" w:type="dxa"/>
                </w:tcPr>
                <w:p w:rsidR="0044206D" w:rsidRDefault="0044206D" w:rsidP="0044206D">
                  <w:r>
                    <w:t>Ручная кладь. Норма провоза ручной клади. Действия проводника при превышении нормы провоза ручной клади.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17</w:t>
                  </w:r>
                </w:p>
              </w:tc>
              <w:tc>
                <w:tcPr>
                  <w:tcW w:w="8956" w:type="dxa"/>
                </w:tcPr>
                <w:p w:rsidR="0044206D" w:rsidRDefault="0044206D" w:rsidP="00653650">
                  <w:r>
                    <w:t>Типы личности пассажиров.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18</w:t>
                  </w:r>
                </w:p>
              </w:tc>
              <w:tc>
                <w:tcPr>
                  <w:tcW w:w="8956" w:type="dxa"/>
                </w:tcPr>
                <w:p w:rsidR="0044206D" w:rsidRDefault="0044206D" w:rsidP="0044206D">
                  <w:r>
                    <w:t>Какие билеты вы знаете? Бланковый билет «Экспресс-2». Служебные перевозки.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19</w:t>
                  </w:r>
                </w:p>
              </w:tc>
              <w:tc>
                <w:tcPr>
                  <w:tcW w:w="8956" w:type="dxa"/>
                </w:tcPr>
                <w:p w:rsidR="0044206D" w:rsidRDefault="0044206D" w:rsidP="0044206D">
                  <w:r>
                    <w:t>Обязанности проводника хвостового и головного вагона при остановке поезда в случае пожара в одном из вагонов в составе.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20</w:t>
                  </w:r>
                </w:p>
              </w:tc>
              <w:tc>
                <w:tcPr>
                  <w:tcW w:w="8956" w:type="dxa"/>
                </w:tcPr>
                <w:p w:rsidR="0044206D" w:rsidRDefault="0044206D" w:rsidP="00653650">
                  <w:r>
                    <w:t>Конфликт. Причины возникновения конфликтов.</w:t>
                  </w:r>
                </w:p>
              </w:tc>
            </w:tr>
          </w:tbl>
          <w:p w:rsidR="00896D3C" w:rsidRPr="00653650" w:rsidRDefault="00896D3C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:rsidR="004D26FC" w:rsidRPr="00652B75" w:rsidRDefault="004D26FC" w:rsidP="004D26FC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:rsidR="004D26FC" w:rsidRPr="003D6413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профиль: 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4D26FC" w:rsidRPr="00652B75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«………………………………»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CA6F1B">
              <w:rPr>
                <w:b/>
                <w:sz w:val="28"/>
                <w:szCs w:val="28"/>
              </w:rPr>
              <w:t>………………………</w:t>
            </w:r>
            <w:proofErr w:type="gramStart"/>
            <w:r w:rsidR="00CA6F1B">
              <w:rPr>
                <w:b/>
                <w:sz w:val="28"/>
                <w:szCs w:val="28"/>
              </w:rPr>
              <w:t>…….</w:t>
            </w:r>
            <w:proofErr w:type="gramEnd"/>
            <w:r w:rsidRPr="00BC1C1E">
              <w:rPr>
                <w:b/>
                <w:sz w:val="28"/>
                <w:szCs w:val="28"/>
              </w:rPr>
              <w:t xml:space="preserve"> практике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 202</w:t>
            </w:r>
            <w:r w:rsidR="00531D3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 </w:t>
            </w:r>
          </w:p>
          <w:p w:rsidR="004D26FC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lastRenderedPageBreak/>
              <w:t>Структура отчета по практике:</w:t>
            </w:r>
          </w:p>
          <w:p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BC1C1E">
              <w:rPr>
                <w:sz w:val="28"/>
                <w:szCs w:val="28"/>
              </w:rPr>
              <w:t>информационны</w:t>
            </w:r>
            <w:r>
              <w:rPr>
                <w:sz w:val="28"/>
                <w:szCs w:val="28"/>
              </w:rPr>
              <w:t>х технологий</w:t>
            </w:r>
            <w:r w:rsidRPr="00BC1C1E">
              <w:rPr>
                <w:sz w:val="28"/>
                <w:szCs w:val="28"/>
              </w:rPr>
              <w:t xml:space="preserve"> и программны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средств, используемы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в организации</w:t>
            </w:r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и краткий анализ </w:t>
            </w:r>
            <w:r w:rsidRPr="00941CB7">
              <w:rPr>
                <w:sz w:val="28"/>
                <w:szCs w:val="28"/>
              </w:rPr>
              <w:t>техническ</w:t>
            </w:r>
            <w:r>
              <w:rPr>
                <w:sz w:val="28"/>
                <w:szCs w:val="28"/>
              </w:rPr>
              <w:t>ой</w:t>
            </w:r>
            <w:r w:rsidRPr="00941CB7">
              <w:rPr>
                <w:sz w:val="28"/>
                <w:szCs w:val="28"/>
              </w:rPr>
              <w:t xml:space="preserve"> документаци</w:t>
            </w:r>
            <w:r>
              <w:rPr>
                <w:sz w:val="28"/>
                <w:szCs w:val="28"/>
              </w:rPr>
              <w:t>и</w:t>
            </w:r>
            <w:r w:rsidRPr="00941CB7">
              <w:rPr>
                <w:sz w:val="28"/>
                <w:szCs w:val="28"/>
              </w:rPr>
              <w:t>, стандарт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>, норм и правил, применяемы</w:t>
            </w:r>
            <w:r>
              <w:rPr>
                <w:sz w:val="28"/>
                <w:szCs w:val="28"/>
              </w:rPr>
              <w:t>х</w:t>
            </w:r>
            <w:r w:rsidRPr="00941CB7">
              <w:rPr>
                <w:sz w:val="28"/>
                <w:szCs w:val="28"/>
              </w:rPr>
              <w:t xml:space="preserve"> при решении профессиональных задач в организации</w:t>
            </w:r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941CB7">
              <w:rPr>
                <w:sz w:val="28"/>
                <w:szCs w:val="28"/>
              </w:rPr>
              <w:t>инструмент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 xml:space="preserve"> бизнес-моделирования</w:t>
            </w:r>
            <w:r>
              <w:rPr>
                <w:sz w:val="28"/>
                <w:szCs w:val="28"/>
              </w:rPr>
              <w:t xml:space="preserve">, </w:t>
            </w:r>
            <w:proofErr w:type="gramStart"/>
            <w:r w:rsidRPr="00941CB7">
              <w:rPr>
                <w:sz w:val="28"/>
                <w:szCs w:val="28"/>
              </w:rPr>
              <w:t>использую</w:t>
            </w:r>
            <w:r>
              <w:rPr>
                <w:sz w:val="28"/>
                <w:szCs w:val="28"/>
              </w:rPr>
              <w:t xml:space="preserve">щихся </w:t>
            </w:r>
            <w:r w:rsidRPr="00941CB7">
              <w:rPr>
                <w:sz w:val="28"/>
                <w:szCs w:val="28"/>
              </w:rPr>
              <w:t xml:space="preserve"> в</w:t>
            </w:r>
            <w:proofErr w:type="gramEnd"/>
            <w:r w:rsidRPr="00941CB7">
              <w:rPr>
                <w:sz w:val="28"/>
                <w:szCs w:val="28"/>
              </w:rPr>
              <w:t xml:space="preserve"> организации в бизнес-процессах транспортно-логистической сферы</w:t>
            </w:r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по оптимизации</w:t>
            </w:r>
            <w:proofErr w:type="gramStart"/>
            <w:r>
              <w:rPr>
                <w:sz w:val="28"/>
                <w:szCs w:val="28"/>
              </w:rPr>
              <w:t xml:space="preserve"> ….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4D26FC" w:rsidRPr="00D92348" w:rsidRDefault="004D26FC" w:rsidP="004D26FC">
            <w:pPr>
              <w:pStyle w:val="a3"/>
              <w:rPr>
                <w:sz w:val="28"/>
                <w:szCs w:val="28"/>
              </w:rPr>
            </w:pPr>
          </w:p>
          <w:p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4D26FC" w:rsidRPr="00941CB7" w:rsidRDefault="004D26FC" w:rsidP="004D26FC">
            <w:pPr>
              <w:pStyle w:val="a3"/>
              <w:spacing w:after="0"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lastRenderedPageBreak/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4D26FC" w:rsidRPr="00D92348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  <w:rPr>
                      <w:highlight w:val="yellow"/>
                    </w:rPr>
                  </w:pPr>
                  <w:r w:rsidRPr="005E5723"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Критерии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Отлично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 xml:space="preserve">При защите отчета по практике представляемый 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доклад полностью соответствует закреплению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 xml:space="preserve">профессиональных компетенций; доклад студента 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Хорошо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Удовлетворительно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lastRenderedPageBreak/>
                    <w:t>Неудовлетворительно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96D3C" w:rsidTr="004D26FC">
        <w:trPr>
          <w:trHeight w:val="283"/>
          <w:jc w:val="center"/>
        </w:trPr>
        <w:tc>
          <w:tcPr>
            <w:tcW w:w="9639" w:type="dxa"/>
          </w:tcPr>
          <w:p w:rsidR="00896D3C" w:rsidRPr="00653650" w:rsidRDefault="00896D3C" w:rsidP="00653650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</w:tr>
      <w:tr w:rsidR="004D26FC" w:rsidTr="004D26FC">
        <w:trPr>
          <w:trHeight w:val="283"/>
          <w:jc w:val="center"/>
        </w:trPr>
        <w:tc>
          <w:tcPr>
            <w:tcW w:w="9639" w:type="dxa"/>
          </w:tcPr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4D26FC" w:rsidRDefault="004D26FC"/>
    <w:sectPr w:rsidR="004D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6FC"/>
    <w:rsid w:val="00111891"/>
    <w:rsid w:val="0044206D"/>
    <w:rsid w:val="004D26FC"/>
    <w:rsid w:val="00531D33"/>
    <w:rsid w:val="005E5723"/>
    <w:rsid w:val="00653650"/>
    <w:rsid w:val="006C6F29"/>
    <w:rsid w:val="00896D3C"/>
    <w:rsid w:val="00CA6F1B"/>
    <w:rsid w:val="00E44990"/>
    <w:rsid w:val="00EE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9901B-E27C-4222-A37A-6CA42F5D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2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6FC"/>
    <w:pPr>
      <w:ind w:left="720"/>
      <w:contextualSpacing/>
    </w:pPr>
  </w:style>
  <w:style w:type="table" w:styleId="a4">
    <w:name w:val="Table Grid"/>
    <w:basedOn w:val="a1"/>
    <w:uiPriority w:val="39"/>
    <w:rsid w:val="004D2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E5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0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1708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Старосветская Юлия Анатольевна</cp:lastModifiedBy>
  <cp:revision>6</cp:revision>
  <dcterms:created xsi:type="dcterms:W3CDTF">2024-07-01T13:10:00Z</dcterms:created>
  <dcterms:modified xsi:type="dcterms:W3CDTF">2025-11-12T13:32:00Z</dcterms:modified>
</cp:coreProperties>
</file>