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345BE6" w:rsidP="00345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«Прогнозирование научно-технического развития транспорта»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Теоретические основы и практика использования методов долгосрочного прогнозирования научно-технологического и инновационного развития экономики в целом и транспортных систем, в частности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История применения прогнозов при реализации крупных технологических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Классификация прогнозов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Нормативный и исследовательский прогноз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Предсказательный и открытый прогноз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Футурология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 xml:space="preserve">Методы прогнозирования отраслевого развития и их особенности в условиях </w:t>
      </w:r>
      <w:proofErr w:type="spellStart"/>
      <w:r w:rsidRPr="00345BE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345BE6">
        <w:rPr>
          <w:rFonts w:ascii="Times New Roman" w:hAnsi="Times New Roman" w:cs="Times New Roman"/>
          <w:sz w:val="28"/>
          <w:szCs w:val="28"/>
        </w:rPr>
        <w:t xml:space="preserve"> и цифровой трансформации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Качественные и количественные методы прогнозирования: сущность и ограничения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Регрессия и корреляция как методология прогнозирования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Статистический анализ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Моделирование развития транспортных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5BE6">
        <w:rPr>
          <w:rFonts w:ascii="Times New Roman" w:hAnsi="Times New Roman" w:cs="Times New Roman"/>
          <w:sz w:val="28"/>
          <w:szCs w:val="28"/>
        </w:rPr>
        <w:t>Библиометрический</w:t>
      </w:r>
      <w:proofErr w:type="spellEnd"/>
      <w:r w:rsidRPr="00345BE6">
        <w:rPr>
          <w:rFonts w:ascii="Times New Roman" w:hAnsi="Times New Roman" w:cs="Times New Roman"/>
          <w:sz w:val="28"/>
          <w:szCs w:val="28"/>
        </w:rPr>
        <w:t xml:space="preserve"> и патентный анализ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345BE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Критические технологии и методы их прогнозирования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Сценарии и их построение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Дорожные карты как результат прогнозирования научно-технического и технологического развития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Форсайт на международном, национальном, региональном, отраслевом и корпоративном уровнях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Анализ контекста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Обеспечение политической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Оценка необходимых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Оценка возможных эффектов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Дизайн проекта (цели, бенефициары, масштаб, временной горизонт и др.)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Лучшая практика реализации Форсайт-проектов в России и за рубежом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Японские прогнозы развития науки и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Британский Форсайт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Программа ФУТУР (Германия)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Российский опыт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Проекты, связанные с развитием транспорта, в рамках 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lastRenderedPageBreak/>
        <w:t>Формирование схемы организации отраслевого/корпоративного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Определение глубины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Подготовка исходных данных для разработки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Определение требований и ограничений, учитываемых при построении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Выбор наиболее эффективных методов и инструментов для отдельных этапов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Построение прогнозных моделей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Разработка методики проведения экспертных стратегических сессий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Определение требований к экспертам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Формирование экспертной группы для прогноза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 xml:space="preserve">Разработка/адаптация подхода к </w:t>
      </w:r>
      <w:proofErr w:type="spellStart"/>
      <w:r w:rsidRPr="00345BE6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345BE6">
        <w:rPr>
          <w:rFonts w:ascii="Times New Roman" w:hAnsi="Times New Roman" w:cs="Times New Roman"/>
          <w:sz w:val="28"/>
          <w:szCs w:val="28"/>
        </w:rPr>
        <w:t xml:space="preserve"> результатов прогнозирования Последовательность применения методов; планирование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BE6" w:rsidRPr="00345BE6" w:rsidRDefault="00345BE6" w:rsidP="00345B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5BE6">
        <w:rPr>
          <w:rFonts w:ascii="Times New Roman" w:hAnsi="Times New Roman" w:cs="Times New Roman"/>
          <w:sz w:val="28"/>
          <w:szCs w:val="28"/>
        </w:rPr>
        <w:t>Организация и регламентация порядка разработки прогноза и использования его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45BE6" w:rsidRPr="0034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C16"/>
    <w:multiLevelType w:val="hybridMultilevel"/>
    <w:tmpl w:val="55D05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E6"/>
    <w:rsid w:val="00345BE6"/>
    <w:rsid w:val="005B1A7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28DC"/>
  <w15:chartTrackingRefBased/>
  <w15:docId w15:val="{652E8372-707A-4BA2-A09C-F23B2EB2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2026-02-09T13:11:00Z</dcterms:created>
  <dcterms:modified xsi:type="dcterms:W3CDTF">2026-02-09T13:15:00Z</dcterms:modified>
</cp:coreProperties>
</file>