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2322A" w:rsidRDefault="0012322A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A01EBB">
        <w:rPr>
          <w:rFonts w:ascii="Times New Roman" w:hAnsi="Times New Roman" w:cs="Times New Roman"/>
          <w:i/>
          <w:sz w:val="28"/>
          <w:szCs w:val="28"/>
        </w:rPr>
        <w:t>Преддипломная практика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22A" w:rsidRDefault="0012322A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2322A">
        <w:rPr>
          <w:rFonts w:ascii="Times New Roman" w:hAnsi="Times New Roman" w:cs="Times New Roman"/>
          <w:sz w:val="28"/>
          <w:szCs w:val="28"/>
        </w:rPr>
        <w:t xml:space="preserve">екст </w:t>
      </w:r>
      <w:r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12322A">
        <w:rPr>
          <w:rFonts w:ascii="Times New Roman" w:hAnsi="Times New Roman" w:cs="Times New Roman"/>
          <w:sz w:val="28"/>
          <w:szCs w:val="28"/>
        </w:rPr>
        <w:t>должен быть оформлен одним типом шрифта, одним размером шрифта, с одинаковым расстоянием между строк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12322A">
        <w:rPr>
          <w:rFonts w:ascii="Times New Roman" w:hAnsi="Times New Roman" w:cs="Times New Roman"/>
          <w:sz w:val="28"/>
          <w:szCs w:val="28"/>
        </w:rPr>
        <w:t xml:space="preserve"> </w:t>
      </w:r>
      <w:r w:rsidR="00210BB1">
        <w:rPr>
          <w:rFonts w:ascii="Times New Roman" w:hAnsi="Times New Roman" w:cs="Times New Roman"/>
          <w:sz w:val="28"/>
          <w:szCs w:val="28"/>
        </w:rPr>
        <w:t>с выравниванием</w:t>
      </w:r>
      <w:r w:rsidRPr="0012322A">
        <w:rPr>
          <w:rFonts w:ascii="Times New Roman" w:hAnsi="Times New Roman" w:cs="Times New Roman"/>
          <w:sz w:val="28"/>
          <w:szCs w:val="28"/>
        </w:rPr>
        <w:t xml:space="preserve"> по ширине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BB1" w:rsidRDefault="00210BB1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</w:t>
      </w:r>
      <w:r w:rsidR="00517438">
        <w:rPr>
          <w:rFonts w:ascii="Times New Roman" w:hAnsi="Times New Roman" w:cs="Times New Roman"/>
          <w:sz w:val="28"/>
          <w:szCs w:val="28"/>
        </w:rPr>
        <w:t>енкой в течение 14 календарных д</w:t>
      </w:r>
      <w:r>
        <w:rPr>
          <w:rFonts w:ascii="Times New Roman" w:hAnsi="Times New Roman" w:cs="Times New Roman"/>
          <w:sz w:val="28"/>
          <w:szCs w:val="28"/>
        </w:rPr>
        <w:t>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0961" w:rsidRPr="00F508BF" w:rsidRDefault="00A10961" w:rsidP="00A10961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08BF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:rsidR="00F507EB" w:rsidRPr="00F507EB" w:rsidRDefault="00F507EB" w:rsidP="00F507EB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F507EB">
        <w:rPr>
          <w:sz w:val="28"/>
          <w:szCs w:val="28"/>
        </w:rPr>
        <w:t>Проанализируйте оптимальность структуры и оборачиваемости дебиторской задолженности организации</w:t>
      </w:r>
    </w:p>
    <w:p w:rsidR="00F507EB" w:rsidRPr="00F507EB" w:rsidRDefault="00F507EB" w:rsidP="00F507EB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F507EB">
        <w:rPr>
          <w:sz w:val="28"/>
          <w:szCs w:val="28"/>
        </w:rPr>
        <w:t>Проведите анализ показателей финансовой отчетности ООО «КРКА-РУС»</w:t>
      </w:r>
    </w:p>
    <w:p w:rsidR="00F507EB" w:rsidRPr="00F507EB" w:rsidRDefault="00F507EB" w:rsidP="00F507EB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F507EB">
        <w:rPr>
          <w:sz w:val="28"/>
          <w:szCs w:val="28"/>
        </w:rPr>
        <w:t>Проведите анализ основных финансовых и экономических показателей деятельности ОАО «РЖД»</w:t>
      </w:r>
    </w:p>
    <w:p w:rsidR="00F507EB" w:rsidRPr="00F507EB" w:rsidRDefault="00F507EB" w:rsidP="00F507EB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F507EB">
        <w:rPr>
          <w:sz w:val="28"/>
          <w:szCs w:val="28"/>
        </w:rPr>
        <w:t>Проведите анализ показателей финансовой отчетности ПАО «Газпром»</w:t>
      </w:r>
    </w:p>
    <w:p w:rsidR="00F507EB" w:rsidRPr="00F507EB" w:rsidRDefault="00F507EB" w:rsidP="00F507EB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F507EB">
        <w:rPr>
          <w:sz w:val="28"/>
          <w:szCs w:val="28"/>
        </w:rPr>
        <w:t>Проведите анализ основных финансовых и экономических показателей деятельности ПАО «Татнефть»</w:t>
      </w:r>
    </w:p>
    <w:p w:rsidR="00F507EB" w:rsidRPr="00F507EB" w:rsidRDefault="00F507EB" w:rsidP="00F507EB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F507EB">
        <w:rPr>
          <w:sz w:val="28"/>
          <w:szCs w:val="28"/>
        </w:rPr>
        <w:t>Разработайте методику аудита финансовых результатов деятельности организации</w:t>
      </w:r>
    </w:p>
    <w:p w:rsidR="00F507EB" w:rsidRPr="00F507EB" w:rsidRDefault="00F507EB" w:rsidP="00F507EB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F507EB">
        <w:rPr>
          <w:sz w:val="28"/>
          <w:szCs w:val="28"/>
        </w:rPr>
        <w:t>Выполните оценку эффективности использования основных средств в ОАО «РЖД» на основе анализа бухгалтерской (финансовой) отчетности.</w:t>
      </w:r>
    </w:p>
    <w:p w:rsidR="00F507EB" w:rsidRPr="00F507EB" w:rsidRDefault="00F507EB" w:rsidP="00F507EB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F507EB">
        <w:rPr>
          <w:sz w:val="28"/>
          <w:szCs w:val="28"/>
        </w:rPr>
        <w:t>Выполните анализ денежных потоков компании ООО "Хорошее настроение"</w:t>
      </w:r>
    </w:p>
    <w:p w:rsidR="00F507EB" w:rsidRPr="00F507EB" w:rsidRDefault="00F507EB" w:rsidP="00F507EB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F507EB">
        <w:rPr>
          <w:sz w:val="28"/>
          <w:szCs w:val="28"/>
        </w:rPr>
        <w:t>Проанализируйте финансовые результаты организации</w:t>
      </w:r>
    </w:p>
    <w:p w:rsidR="00F905CE" w:rsidRPr="00F905CE" w:rsidRDefault="00F507EB" w:rsidP="00F507EB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F507EB">
        <w:rPr>
          <w:sz w:val="28"/>
          <w:szCs w:val="28"/>
        </w:rPr>
        <w:t>Изучите и опишите порядок бухгалтерского учета амортизации и обесценения основных средств в организации</w:t>
      </w:r>
      <w:bookmarkStart w:id="0" w:name="_GoBack"/>
      <w:bookmarkEnd w:id="0"/>
      <w:r w:rsidR="00F905CE">
        <w:rPr>
          <w:sz w:val="28"/>
          <w:szCs w:val="28"/>
        </w:rPr>
        <w:t xml:space="preserve"> </w:t>
      </w:r>
    </w:p>
    <w:sectPr w:rsidR="00F905CE" w:rsidRPr="00F90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2A"/>
    <w:rsid w:val="0012322A"/>
    <w:rsid w:val="001C0FE6"/>
    <w:rsid w:val="00210BB1"/>
    <w:rsid w:val="004A6F24"/>
    <w:rsid w:val="00517438"/>
    <w:rsid w:val="006B423F"/>
    <w:rsid w:val="008F4347"/>
    <w:rsid w:val="009C55CD"/>
    <w:rsid w:val="00A01EBB"/>
    <w:rsid w:val="00A10961"/>
    <w:rsid w:val="00A15109"/>
    <w:rsid w:val="00BF226E"/>
    <w:rsid w:val="00CD08E8"/>
    <w:rsid w:val="00D85EF2"/>
    <w:rsid w:val="00F507EB"/>
    <w:rsid w:val="00F9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8F04D"/>
  <w15:chartTrackingRefBased/>
  <w15:docId w15:val="{A881CC65-5A99-4E20-8840-CF4C815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1C0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172DB-011B-47CE-8119-3BE9E19A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МФИУУ</cp:lastModifiedBy>
  <cp:revision>3</cp:revision>
  <dcterms:created xsi:type="dcterms:W3CDTF">2024-05-06T07:00:00Z</dcterms:created>
  <dcterms:modified xsi:type="dcterms:W3CDTF">2024-05-17T10:20:00Z</dcterms:modified>
</cp:coreProperties>
</file>