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85" w:rsidRPr="00C00278" w:rsidRDefault="00234A85" w:rsidP="00234A85">
      <w:pPr>
        <w:pStyle w:val="a3"/>
        <w:spacing w:after="36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00278">
        <w:rPr>
          <w:rFonts w:eastAsia="Calibri"/>
          <w:b/>
          <w:sz w:val="28"/>
          <w:szCs w:val="28"/>
          <w:lang w:eastAsia="en-US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234A85" w:rsidRDefault="00234A85" w:rsidP="00234A85">
      <w:pPr>
        <w:pStyle w:val="a3"/>
        <w:spacing w:before="240" w:after="360"/>
        <w:jc w:val="center"/>
        <w:rPr>
          <w:b/>
          <w:sz w:val="28"/>
          <w:szCs w:val="28"/>
        </w:rPr>
      </w:pPr>
      <w:r w:rsidRPr="00C00278">
        <w:rPr>
          <w:b/>
          <w:sz w:val="28"/>
          <w:szCs w:val="28"/>
        </w:rPr>
        <w:t>«</w:t>
      </w:r>
      <w:r w:rsidRPr="00234A85">
        <w:rPr>
          <w:b/>
          <w:sz w:val="28"/>
          <w:szCs w:val="28"/>
        </w:rPr>
        <w:t>Проектирование фундаментов промышленных и гражданских зданий</w:t>
      </w:r>
      <w:r w:rsidRPr="00C00278">
        <w:rPr>
          <w:b/>
          <w:sz w:val="28"/>
          <w:szCs w:val="28"/>
        </w:rPr>
        <w:t>»</w:t>
      </w:r>
    </w:p>
    <w:p w:rsidR="00CB3467" w:rsidRPr="00CB3467" w:rsidRDefault="00CB3467" w:rsidP="00CB3467">
      <w:pPr>
        <w:spacing w:line="360" w:lineRule="auto"/>
        <w:jc w:val="center"/>
        <w:rPr>
          <w:spacing w:val="-10"/>
          <w:kern w:val="28"/>
          <w:sz w:val="26"/>
          <w:szCs w:val="26"/>
          <w:lang w:eastAsia="x-none"/>
        </w:rPr>
      </w:pPr>
      <w:r w:rsidRPr="00CB3467">
        <w:rPr>
          <w:spacing w:val="-10"/>
          <w:kern w:val="28"/>
          <w:sz w:val="26"/>
          <w:szCs w:val="26"/>
          <w:lang w:eastAsia="x-none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  <w:tab w:val="num" w:pos="3969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Назначение фундаментов зданий и сооружений и их основные типы. Классификация фундаментов мелкого заложения на естественном основании и область их применения. Используемые материалы и технология изготовления таких фундаментов. Гибкие и жёсткие фундаменты. Основные положения расчёта фундаментов по предельным состояниям.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Основные конструктивные элементы отдельного фундамента мелкого заложения. Выбор глубины заложения фундамента. Конструктивные решения обреза и стакана в зависимости от характера опирающихся на фундамент конструкций. Назначение высоты фундамента и ступеней его плитной части при предварительном конструировании. Причины устройства подготовки под фундамент.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Эпюры реактивного давления (отпора) грунта по подошве центральных и внецентренно нагруженных отдельных железобетонных фундаментов под колонны. Расчётное и условное расчётное сопротивление грунта основания. Допускаемые давления на грунтовое основание. Определение размеров подошвы отдельного железобетонного фундамента в зависимости от характера действующих на него нагрузок.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Расчет плитной части отдельного центрально нагруженного железобетонного фундамента под колонны на продавливание при высоком сопряжении подколонника с фундаментом.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Расчет плитной части отдельного внецентренно нагруженного железобетонного фундамента под колонны на продавливание при высоком сопряжении подколонника с фундаментом.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Расчет плитной части отдельного центрально и внецентренно нагруженного железобетонного фундамента под колонны на продавливание при низком сопряжении подколонника с фундаментом.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Расчёт отдельного железобетонного фундамента под колонны по прочности на раскалывание.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Расчет плитной части отдельного центрально и внецентренно нагруженного железобетонного фундамента под колонны на прочность по нормальным сечениям. Армирование фундамента по подошве.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Расчет плитной части отдельного центрально и внецентренно нагруженного железобетонного фундамента под колонны на прочность по наклонным сечениям. Армирование фундамента по подошве.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lastRenderedPageBreak/>
        <w:t xml:space="preserve">Расчет подколонника отдельного центрально и внецентренно нагруженного железобетонного фундамента на прочность по нормальным сечениям. Продольное армирование подколонника.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Расчет подколонника отдельного центрально и внецентренно нагруженного железобетонного фундамента на прочность по наклонным сечениям. Поперечное армирование подколонника.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Расчет подколонника отдельного центрально и внецентренно нагруженного железобетонного фундамента на местное сжатие (смятие). Косвенное армирование подколонника.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Расчет подколонника и плитной части отдельного центрально и внецентренно нагруженного железобетонного фундамента по образованию и раскрытию трещин.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Особенности конструирования отдельных железобетонных фундаментов под стальные колонны по сравнению с железобетонными. Классификация анкерных болтов по конструктивному решению, способу установки и условиям эксплуатации. Расчёт анкерных болтов под общие базы стальных колонн.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Особенности конструирования отдельных железобетонных фундаментов под стальные колонны по сравнению с железобетонными. Марки стали и диаметры анкерных болтов. Расчёт анкерных болтов под стальные колонны с базами раздельного типа.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Особенности конструирования отдельных железобетонных фундаментов под стальные колонны по сравнению с железобетонными. Основные конструктивные требования по установке болтов в фундамент. Расчёт баз стальных колонн на сдвигающую силу.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Область применения и конструктивные решения сборных и монолитных железобетонных ленточных фундаментов под несущие стены. Конструктивные мероприятия по повышению пространственной жёсткости таких фундаментов. Определение размеров подошвы центрально нагруженного ленточного фундамента.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Расчет ленты (блок-подушки) центрально нагруженного железобетонного ленточного фундамента под несущие стены на продавливание и на прочность по нормальному и наклонному сечениям. Армирование подошвы такого фундамента.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Расчет ленты (блок-подушки) центрально нагруженного железобетонного ленточного фундамента под несущие стены по образованию и раскрытию трещин.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Расчёт внецентренно нагруженного железобетонного ленточного фундамента под несущие стены в случае обратной засыпки грунта до и после устройства пола подвала и надподвального перекрытия: определение внутренних усилий, расчёты на продавливание и на прочность по нормальному и наклонному сечениям.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Конструктивные решения железобетонных ленточных фундаментов под ряды колонн. Предварительное конструирование ребра и ленты такого фундамента. Жёсткие и гибкие ленточные фундаменты. Определение ширины подошвы фундамента. Расчёт ленточного фундамента по методу прямолинейной эпюры.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Область применения и основные положения расчёта железобетонных ленточных фундаментов под ряды колонн по методу местных упругих деформаций. Расчёт длинных, коротких и жёстких балок.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Область применения и основные положения расчёта железобетонных ленточных фундаментов под ряды колонн по методу местных упругих деформаций. Решение задач с комбинированными схемами. Особенности расчёта перекрёстных ленточных фундаментов.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Область применения и основные положения расчёта железобетонных ленточных фундаментов под ряды колонн по методу общих упругих деформаций. Определение эпюр отпора (реакций) грунта, изгибающих моментов и поперечных сил по длине ленточного фундамента.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Продольное и поперечное армирование ребра железобетонного ленточного фундамента под ряды колонн. Расчёт фундамента в поперечном направлении. Армирование ленточного фундамента по подошве.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Область применения и конструктивные решения различных типов сплошных железобетонных фундаментов. Армирование сплошных фундаментов различных типов. Определение размеров фундаментной плиты в плане.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Расчёт сплошных железобетонных фундаментов приближённым способом без учёта их совместной работы с основанием. Расчёт сплошных железобетонных фундаментов с учётом их совместной работы с основанием. Особенности расчёта в случае состава основания из нескольких слоёв грунта различного качества.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Область применения свайных фундаментов и их основные конструктивные элементы. Жёсткое и шарнирное сопряжение свай с ростверком. Виды свайных фундаментов. Классификация свай по способу передачи давления от сооружения на основание, способу погружения готовых свай в грунт и способу изготовления свай в грунте. Конструктивные решения и область применения свай из дерева и металла.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Конструктивные решения и область применения свай из железобетона. Минимально допустимые расстояния между сваями в ростверке. Конструктивные решения ростверков в плане в зависимости от характера действующих нагрузок. Типы свайных ростверков в зависимости от их расположения относительно поверхности грунта.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 xml:space="preserve">Определение основных параметров свайного фундамента при его предварительном конструировании. Определение несущей способности одиночной железобетонной сваи по материалу при её работе на сжимающие и выдёргивающие нагрузки. Основные методы определения несущей способности железобетонной сваи по грунту. 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Определение площади подошвы ростверков свайных кустов и ленточных свайных фундаментов. Назначение количества (шага) свай в ростверке. Размещение требуемого числа свай в плане и конструирования ростверка.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Проверка усилий, передаваемых в свайном кусте на симметрично расположенные вертикальные сваи. Расчёт забивной железобетонной сваи при её транспортировании (складировании) и подъёме на копёр за одну точу. Продольное, поперечное и косвенное армирование забивной железобетонной сваи.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Расчёт центрально нагруженного железобетонного ростверка свайного куста на продавливание железобетонной колонной сплошного сечения.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Расчёт внецентренно нагруженного железобетонного ростверка свайного куста на продавливание железобетонной колонной сплошного сечения.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Расчёт внецентренно нагруженного железобетонного ростверка свайного куста на продавливание двухветвевой железобетонной колонной. Учёт в расчёте многорядного расположения свай.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Расчёт железобетонного плитного ростверка свайного куста на продавливание и раскалывание сборной железобетонной колонной.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Расчёт железобетонного ростверка свайного куста на продавливание угловой сваей.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Расчёт плитной части железобетонного ростверка свайного куста на прочность по нормальным сечениям. Армирование ростверка по подошве.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Расчёт плитной части железобетонного ростверка свайного куста на прочность по наклонным сечениям от действия поперечной силы и изгибающего момента. Армирование ростверка по подошве.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Расчёт стаканной части железобетонного ростверка (подколонника) свайного куста на прочность по нормальным и наклонным сечениям. Продольное и поперечное армирование подколонника.</w:t>
      </w:r>
    </w:p>
    <w:p w:rsidR="00C052CF" w:rsidRPr="007B4B36" w:rsidRDefault="00C052CF" w:rsidP="00C052CF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</w:rPr>
      </w:pPr>
      <w:r w:rsidRPr="007B4B36">
        <w:rPr>
          <w:bCs/>
        </w:rPr>
        <w:t>Расчёт стаканной части железобетонного ростверка (подколонника) свайного куста на местное сжатие. Косвенное армирование подколонника.</w:t>
      </w:r>
    </w:p>
    <w:p w:rsidR="00C052CF" w:rsidRPr="00C052CF" w:rsidRDefault="00C052CF" w:rsidP="00C052CF">
      <w:pPr>
        <w:numPr>
          <w:ilvl w:val="0"/>
          <w:numId w:val="4"/>
        </w:numPr>
        <w:spacing w:line="276" w:lineRule="auto"/>
        <w:jc w:val="both"/>
      </w:pPr>
      <w:r w:rsidRPr="007B4B36">
        <w:rPr>
          <w:bCs/>
        </w:rPr>
        <w:t>Расчет плитной части железобетонного ростверка свайного куста по образованию и раскрытию трещин.</w:t>
      </w:r>
    </w:p>
    <w:p w:rsidR="007F4E2B" w:rsidRPr="009C2841" w:rsidRDefault="007F4E2B" w:rsidP="00BF38B0">
      <w:pPr>
        <w:spacing w:after="120" w:line="276" w:lineRule="auto"/>
        <w:ind w:left="360"/>
        <w:jc w:val="both"/>
      </w:pPr>
    </w:p>
    <w:p w:rsidR="00C05BF0" w:rsidRDefault="00C05BF0" w:rsidP="00431935">
      <w:pPr>
        <w:spacing w:after="120"/>
        <w:jc w:val="center"/>
        <w:rPr>
          <w:rFonts w:ascii="Arial" w:hAnsi="Arial" w:cs="Arial"/>
          <w:sz w:val="28"/>
          <w:szCs w:val="28"/>
        </w:rPr>
      </w:pPr>
    </w:p>
    <w:p w:rsidR="00CB3467" w:rsidRDefault="00CB3467" w:rsidP="00CB3467">
      <w:pPr>
        <w:spacing w:before="240" w:after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ПРИМЕРЫ ТЕСТОВЫХ ЗАДАНИЙ</w:t>
      </w:r>
    </w:p>
    <w:p w:rsidR="00CB3467" w:rsidRDefault="00CB3467" w:rsidP="00CB3467">
      <w:pPr>
        <w:spacing w:before="240" w:after="360"/>
        <w:jc w:val="center"/>
        <w:rPr>
          <w:rFonts w:ascii="Arial" w:hAnsi="Arial" w:cs="Arial"/>
          <w:sz w:val="28"/>
          <w:szCs w:val="28"/>
        </w:rPr>
      </w:pPr>
      <w:r w:rsidRPr="00CB3467">
        <w:rPr>
          <w:spacing w:val="-10"/>
          <w:kern w:val="28"/>
          <w:sz w:val="26"/>
          <w:szCs w:val="26"/>
          <w:lang w:eastAsia="x-none"/>
        </w:rPr>
        <w:t xml:space="preserve">При проведении </w:t>
      </w:r>
      <w:r>
        <w:rPr>
          <w:spacing w:val="-10"/>
          <w:kern w:val="28"/>
          <w:sz w:val="26"/>
          <w:szCs w:val="26"/>
          <w:lang w:eastAsia="x-none"/>
        </w:rPr>
        <w:t xml:space="preserve">текущего контроля </w:t>
      </w:r>
      <w:r w:rsidRPr="00CB3467">
        <w:rPr>
          <w:spacing w:val="-10"/>
          <w:kern w:val="28"/>
          <w:sz w:val="26"/>
          <w:szCs w:val="26"/>
          <w:lang w:eastAsia="x-none"/>
        </w:rPr>
        <w:t xml:space="preserve">обучающемуся </w:t>
      </w:r>
      <w:r>
        <w:rPr>
          <w:spacing w:val="-10"/>
          <w:kern w:val="28"/>
          <w:sz w:val="26"/>
          <w:szCs w:val="26"/>
          <w:lang w:eastAsia="x-none"/>
        </w:rPr>
        <w:t>необходимо</w:t>
      </w:r>
      <w:bookmarkStart w:id="0" w:name="_GoBack"/>
      <w:bookmarkEnd w:id="0"/>
      <w:r w:rsidRPr="00CB3467">
        <w:rPr>
          <w:spacing w:val="-10"/>
          <w:kern w:val="28"/>
          <w:sz w:val="26"/>
          <w:szCs w:val="26"/>
          <w:lang w:eastAsia="x-none"/>
        </w:rPr>
        <w:t xml:space="preserve"> </w:t>
      </w:r>
      <w:r>
        <w:rPr>
          <w:spacing w:val="-10"/>
          <w:kern w:val="28"/>
          <w:sz w:val="26"/>
          <w:szCs w:val="26"/>
          <w:lang w:eastAsia="x-none"/>
        </w:rPr>
        <w:t>пройти тестирование</w:t>
      </w:r>
    </w:p>
    <w:p w:rsidR="00CB3467" w:rsidRDefault="00CB3467" w:rsidP="00CB3467">
      <w:pPr>
        <w:rPr>
          <w:b/>
          <w:sz w:val="20"/>
          <w:szCs w:val="20"/>
        </w:rPr>
      </w:pPr>
      <w:r>
        <w:rPr>
          <w:b/>
          <w:sz w:val="20"/>
          <w:szCs w:val="20"/>
        </w:rPr>
        <w:t>Что</w:t>
      </w:r>
      <w:r w:rsidRPr="0039438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определяется из расчёта прочности плитной части</w:t>
      </w:r>
      <w:r w:rsidRPr="00394388">
        <w:rPr>
          <w:b/>
          <w:sz w:val="20"/>
          <w:szCs w:val="20"/>
        </w:rPr>
        <w:t xml:space="preserve"> фундамент</w:t>
      </w:r>
      <w:r>
        <w:rPr>
          <w:b/>
          <w:sz w:val="20"/>
          <w:szCs w:val="20"/>
        </w:rPr>
        <w:t>а по нормальным сечениям?</w:t>
      </w:r>
      <w:r w:rsidRPr="00394388">
        <w:rPr>
          <w:b/>
          <w:sz w:val="20"/>
          <w:szCs w:val="20"/>
        </w:rPr>
        <w:t xml:space="preserve"> </w:t>
      </w:r>
    </w:p>
    <w:p w:rsidR="00CB3467" w:rsidRPr="00394388" w:rsidRDefault="00CB3467" w:rsidP="00CB3467">
      <w:pPr>
        <w:rPr>
          <w:i/>
          <w:sz w:val="20"/>
          <w:szCs w:val="20"/>
        </w:rPr>
      </w:pPr>
      <w:r w:rsidRPr="00394388">
        <w:rPr>
          <w:i/>
          <w:sz w:val="20"/>
          <w:szCs w:val="20"/>
        </w:rPr>
        <w:t>Выберите правильный ответ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площадь подошвы фундамента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площадь рабочей арматуры по подошве фундамента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высота ступеней фундамента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высота плитной части фундамента</w:t>
      </w:r>
    </w:p>
    <w:p w:rsidR="00CB3467" w:rsidRDefault="00CB3467" w:rsidP="00CB3467">
      <w:pPr>
        <w:rPr>
          <w:b/>
          <w:sz w:val="20"/>
          <w:szCs w:val="20"/>
        </w:rPr>
      </w:pPr>
    </w:p>
    <w:p w:rsidR="00CB3467" w:rsidRDefault="00CB3467" w:rsidP="00CB3467">
      <w:pPr>
        <w:rPr>
          <w:b/>
          <w:sz w:val="20"/>
          <w:szCs w:val="20"/>
        </w:rPr>
      </w:pPr>
      <w:r>
        <w:rPr>
          <w:b/>
          <w:sz w:val="20"/>
          <w:szCs w:val="20"/>
        </w:rPr>
        <w:t>Из какого условия определяется требуемая площадь подошвы фундамента?</w:t>
      </w:r>
      <w:r w:rsidRPr="00394388">
        <w:rPr>
          <w:b/>
          <w:sz w:val="20"/>
          <w:szCs w:val="20"/>
        </w:rPr>
        <w:t xml:space="preserve"> </w:t>
      </w:r>
    </w:p>
    <w:p w:rsidR="00CB3467" w:rsidRPr="00394388" w:rsidRDefault="00CB3467" w:rsidP="00CB3467">
      <w:pPr>
        <w:rPr>
          <w:i/>
          <w:sz w:val="20"/>
          <w:szCs w:val="20"/>
        </w:rPr>
      </w:pPr>
      <w:r w:rsidRPr="00394388">
        <w:rPr>
          <w:i/>
          <w:sz w:val="20"/>
          <w:szCs w:val="20"/>
        </w:rPr>
        <w:t>Выберите правильный ответ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 w:rsidRPr="004B01C4">
        <w:rPr>
          <w:sz w:val="20"/>
          <w:szCs w:val="20"/>
        </w:rPr>
        <w:t>из условия прочности на продавливание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 w:rsidRPr="004B01C4">
        <w:rPr>
          <w:sz w:val="20"/>
          <w:szCs w:val="20"/>
        </w:rPr>
        <w:t>из условия проверки напряжений под подошвой фундамента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 w:rsidRPr="004B01C4">
        <w:rPr>
          <w:sz w:val="20"/>
          <w:szCs w:val="20"/>
        </w:rPr>
        <w:t xml:space="preserve">из условия </w:t>
      </w:r>
      <w:r>
        <w:rPr>
          <w:sz w:val="20"/>
          <w:szCs w:val="20"/>
        </w:rPr>
        <w:t>обеспечения необходимой глубины заложения фундамента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из условия расчёта осадки фундамента</w:t>
      </w:r>
    </w:p>
    <w:p w:rsidR="00CB3467" w:rsidRDefault="00CB3467" w:rsidP="00CB3467">
      <w:pPr>
        <w:rPr>
          <w:b/>
          <w:sz w:val="20"/>
          <w:szCs w:val="20"/>
        </w:rPr>
      </w:pPr>
    </w:p>
    <w:p w:rsidR="00CB3467" w:rsidRDefault="00CB3467" w:rsidP="00CB3467">
      <w:pPr>
        <w:rPr>
          <w:b/>
          <w:sz w:val="20"/>
          <w:szCs w:val="20"/>
        </w:rPr>
      </w:pPr>
      <w:r>
        <w:rPr>
          <w:b/>
          <w:sz w:val="20"/>
          <w:szCs w:val="20"/>
        </w:rPr>
        <w:t>Какие нагрузки используют при определении требуемой площади подошвы фундамента?</w:t>
      </w:r>
      <w:r w:rsidRPr="00394388">
        <w:rPr>
          <w:b/>
          <w:sz w:val="20"/>
          <w:szCs w:val="20"/>
        </w:rPr>
        <w:t xml:space="preserve"> </w:t>
      </w:r>
    </w:p>
    <w:p w:rsidR="00CB3467" w:rsidRPr="00394388" w:rsidRDefault="00CB3467" w:rsidP="00CB3467">
      <w:pPr>
        <w:rPr>
          <w:i/>
          <w:sz w:val="20"/>
          <w:szCs w:val="20"/>
        </w:rPr>
      </w:pPr>
      <w:r w:rsidRPr="00394388">
        <w:rPr>
          <w:i/>
          <w:sz w:val="20"/>
          <w:szCs w:val="20"/>
        </w:rPr>
        <w:t>Выберите правильный ответ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полные расчётные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нормативные длительные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полные нормативные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нормативные длительные без учёта снеговой</w:t>
      </w:r>
    </w:p>
    <w:p w:rsidR="00CB3467" w:rsidRDefault="00CB3467" w:rsidP="00CB3467">
      <w:pPr>
        <w:rPr>
          <w:b/>
          <w:sz w:val="20"/>
          <w:szCs w:val="20"/>
        </w:rPr>
      </w:pPr>
    </w:p>
    <w:p w:rsidR="00CB3467" w:rsidRDefault="00CB3467" w:rsidP="00CB3467">
      <w:pPr>
        <w:rPr>
          <w:b/>
          <w:sz w:val="20"/>
          <w:szCs w:val="20"/>
        </w:rPr>
      </w:pPr>
      <w:r>
        <w:rPr>
          <w:b/>
          <w:sz w:val="20"/>
          <w:szCs w:val="20"/>
        </w:rPr>
        <w:t>Какие нагрузки используют при расчёте фундамента по несущей способности?</w:t>
      </w:r>
      <w:r w:rsidRPr="00394388">
        <w:rPr>
          <w:b/>
          <w:sz w:val="20"/>
          <w:szCs w:val="20"/>
        </w:rPr>
        <w:t xml:space="preserve"> </w:t>
      </w:r>
    </w:p>
    <w:p w:rsidR="00CB3467" w:rsidRPr="00394388" w:rsidRDefault="00CB3467" w:rsidP="00CB3467">
      <w:pPr>
        <w:rPr>
          <w:i/>
          <w:sz w:val="20"/>
          <w:szCs w:val="20"/>
        </w:rPr>
      </w:pPr>
      <w:r w:rsidRPr="00394388">
        <w:rPr>
          <w:i/>
          <w:sz w:val="20"/>
          <w:szCs w:val="20"/>
        </w:rPr>
        <w:t>Выберите правильный ответ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полные расчётные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нормативные длительные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полные нормативные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нормативные длительные без учёта снеговой</w:t>
      </w:r>
    </w:p>
    <w:p w:rsidR="00CB3467" w:rsidRDefault="00CB3467" w:rsidP="00CB3467">
      <w:pPr>
        <w:rPr>
          <w:b/>
          <w:sz w:val="20"/>
          <w:szCs w:val="20"/>
        </w:rPr>
      </w:pPr>
    </w:p>
    <w:p w:rsidR="00CB3467" w:rsidRDefault="00CB3467" w:rsidP="00CB3467">
      <w:pPr>
        <w:rPr>
          <w:b/>
          <w:sz w:val="20"/>
          <w:szCs w:val="20"/>
        </w:rPr>
      </w:pPr>
      <w:r>
        <w:rPr>
          <w:b/>
          <w:sz w:val="20"/>
          <w:szCs w:val="20"/>
        </w:rPr>
        <w:t>Кратно какой величине принимается высота ступеней плитной части</w:t>
      </w:r>
      <w:r w:rsidRPr="00394388">
        <w:rPr>
          <w:b/>
          <w:sz w:val="20"/>
          <w:szCs w:val="20"/>
        </w:rPr>
        <w:t xml:space="preserve"> фундамент</w:t>
      </w:r>
      <w:r>
        <w:rPr>
          <w:b/>
          <w:sz w:val="20"/>
          <w:szCs w:val="20"/>
        </w:rPr>
        <w:t>а при использовании индивидуальной опалубки?</w:t>
      </w:r>
      <w:r w:rsidRPr="00394388">
        <w:rPr>
          <w:b/>
          <w:sz w:val="20"/>
          <w:szCs w:val="20"/>
        </w:rPr>
        <w:t xml:space="preserve"> </w:t>
      </w:r>
    </w:p>
    <w:p w:rsidR="00CB3467" w:rsidRPr="00394388" w:rsidRDefault="00CB3467" w:rsidP="00CB3467">
      <w:pPr>
        <w:rPr>
          <w:i/>
          <w:sz w:val="20"/>
          <w:szCs w:val="20"/>
        </w:rPr>
      </w:pPr>
      <w:r w:rsidRPr="00394388">
        <w:rPr>
          <w:i/>
          <w:sz w:val="20"/>
          <w:szCs w:val="20"/>
        </w:rPr>
        <w:t>Выберите правильный ответ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100 мм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150 мм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200 мм</w:t>
      </w:r>
    </w:p>
    <w:p w:rsidR="00CB3467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50 мм</w:t>
      </w:r>
    </w:p>
    <w:p w:rsidR="00CB3467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300 мм</w:t>
      </w:r>
    </w:p>
    <w:p w:rsidR="00CB3467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250 мм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</w:p>
    <w:p w:rsidR="00CB3467" w:rsidRDefault="00CB3467" w:rsidP="00CB3467">
      <w:pPr>
        <w:rPr>
          <w:b/>
          <w:sz w:val="20"/>
          <w:szCs w:val="20"/>
        </w:rPr>
      </w:pPr>
      <w:r>
        <w:rPr>
          <w:b/>
          <w:sz w:val="20"/>
          <w:szCs w:val="20"/>
        </w:rPr>
        <w:t>Кратно какой величине принимаются размеры в плане ступеней плитной части и подколонника</w:t>
      </w:r>
      <w:r w:rsidRPr="00394388">
        <w:rPr>
          <w:b/>
          <w:sz w:val="20"/>
          <w:szCs w:val="20"/>
        </w:rPr>
        <w:t xml:space="preserve"> фундамент</w:t>
      </w:r>
      <w:r>
        <w:rPr>
          <w:b/>
          <w:sz w:val="20"/>
          <w:szCs w:val="20"/>
        </w:rPr>
        <w:t>а при использовании индивидуальной опалубки?</w:t>
      </w:r>
      <w:r w:rsidRPr="00394388">
        <w:rPr>
          <w:b/>
          <w:sz w:val="20"/>
          <w:szCs w:val="20"/>
        </w:rPr>
        <w:t xml:space="preserve"> </w:t>
      </w:r>
    </w:p>
    <w:p w:rsidR="00CB3467" w:rsidRPr="00394388" w:rsidRDefault="00CB3467" w:rsidP="00CB3467">
      <w:pPr>
        <w:rPr>
          <w:i/>
          <w:sz w:val="20"/>
          <w:szCs w:val="20"/>
        </w:rPr>
      </w:pPr>
      <w:r w:rsidRPr="00394388">
        <w:rPr>
          <w:i/>
          <w:sz w:val="20"/>
          <w:szCs w:val="20"/>
        </w:rPr>
        <w:t>Выберите правильный ответ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150 мм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100 мм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200 мм</w:t>
      </w:r>
    </w:p>
    <w:p w:rsidR="00CB3467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50 мм</w:t>
      </w:r>
    </w:p>
    <w:p w:rsidR="00CB3467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300 мм</w:t>
      </w:r>
    </w:p>
    <w:p w:rsidR="00CB3467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250 мм</w:t>
      </w:r>
    </w:p>
    <w:p w:rsidR="00CB3467" w:rsidRDefault="00CB3467" w:rsidP="00CB3467">
      <w:pPr>
        <w:ind w:left="720" w:hanging="72"/>
        <w:rPr>
          <w:sz w:val="20"/>
          <w:szCs w:val="20"/>
        </w:rPr>
      </w:pPr>
    </w:p>
    <w:p w:rsidR="00CB3467" w:rsidRDefault="00CB3467" w:rsidP="00CB346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выполнения какого условия </w:t>
      </w:r>
      <w:r w:rsidRPr="00275410">
        <w:rPr>
          <w:b/>
          <w:sz w:val="20"/>
          <w:szCs w:val="20"/>
        </w:rPr>
        <w:t>размеры ступеней в плане</w:t>
      </w:r>
      <w:r>
        <w:rPr>
          <w:b/>
          <w:sz w:val="20"/>
          <w:szCs w:val="20"/>
        </w:rPr>
        <w:t xml:space="preserve"> принимают так</w:t>
      </w:r>
      <w:r w:rsidRPr="00275410">
        <w:rPr>
          <w:b/>
          <w:sz w:val="20"/>
          <w:szCs w:val="20"/>
        </w:rPr>
        <w:t>, чтобы их контур находился снаружи пирамиды, верхним основанием которой служит опорное сечение подколонника, а грани наклонены к горизонту под 45</w:t>
      </w:r>
      <w:r>
        <w:rPr>
          <w:b/>
          <w:sz w:val="20"/>
          <w:szCs w:val="20"/>
        </w:rPr>
        <w:t xml:space="preserve"> градусов?</w:t>
      </w:r>
      <w:r w:rsidRPr="00394388">
        <w:rPr>
          <w:b/>
          <w:sz w:val="20"/>
          <w:szCs w:val="20"/>
        </w:rPr>
        <w:t xml:space="preserve"> </w:t>
      </w:r>
    </w:p>
    <w:p w:rsidR="00CB3467" w:rsidRPr="00394388" w:rsidRDefault="00CB3467" w:rsidP="00CB3467">
      <w:pPr>
        <w:rPr>
          <w:i/>
          <w:sz w:val="20"/>
          <w:szCs w:val="20"/>
        </w:rPr>
      </w:pPr>
      <w:r w:rsidRPr="00394388">
        <w:rPr>
          <w:i/>
          <w:sz w:val="20"/>
          <w:szCs w:val="20"/>
        </w:rPr>
        <w:t>Выберите правильный ответ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условия прочности на раскалывание</w:t>
      </w:r>
    </w:p>
    <w:p w:rsidR="00CB3467" w:rsidRPr="00ED38E6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условия прочности на продавливание</w:t>
      </w:r>
    </w:p>
    <w:p w:rsidR="00CB3467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условия прочности по наклонным сечениям</w:t>
      </w:r>
    </w:p>
    <w:p w:rsidR="00CB3467" w:rsidRDefault="00CB3467" w:rsidP="00CB3467">
      <w:pPr>
        <w:ind w:left="720" w:hanging="72"/>
        <w:rPr>
          <w:sz w:val="20"/>
          <w:szCs w:val="20"/>
        </w:rPr>
      </w:pPr>
      <w:r w:rsidRPr="00ED38E6">
        <w:rPr>
          <w:sz w:val="20"/>
          <w:szCs w:val="20"/>
        </w:rPr>
        <w:sym w:font="Wingdings 2" w:char="F0A3"/>
      </w:r>
      <w:r w:rsidRPr="00ED38E6">
        <w:rPr>
          <w:sz w:val="20"/>
          <w:szCs w:val="20"/>
        </w:rPr>
        <w:t xml:space="preserve">  </w:t>
      </w:r>
      <w:r>
        <w:rPr>
          <w:sz w:val="20"/>
          <w:szCs w:val="20"/>
        </w:rPr>
        <w:t>условия прочности на местное сжатие (смятие)</w:t>
      </w:r>
    </w:p>
    <w:p w:rsidR="00CB3467" w:rsidRDefault="00CB3467" w:rsidP="00CB3467"/>
    <w:p w:rsidR="00002403" w:rsidRPr="00431935" w:rsidRDefault="00002403" w:rsidP="00431935">
      <w:pPr>
        <w:spacing w:after="120"/>
        <w:jc w:val="center"/>
        <w:rPr>
          <w:rFonts w:ascii="Arial" w:hAnsi="Arial" w:cs="Arial"/>
          <w:sz w:val="28"/>
          <w:szCs w:val="28"/>
        </w:rPr>
      </w:pPr>
    </w:p>
    <w:sectPr w:rsidR="00002403" w:rsidRPr="00431935" w:rsidSect="00F04A8A">
      <w:footerReference w:type="default" r:id="rId8"/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1A" w:rsidRDefault="0081381A" w:rsidP="00431935">
      <w:r>
        <w:separator/>
      </w:r>
    </w:p>
  </w:endnote>
  <w:endnote w:type="continuationSeparator" w:id="0">
    <w:p w:rsidR="0081381A" w:rsidRDefault="0081381A" w:rsidP="0043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95409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431935" w:rsidRPr="00431935" w:rsidRDefault="00431935" w:rsidP="00431935">
        <w:pPr>
          <w:pStyle w:val="a6"/>
          <w:jc w:val="right"/>
          <w:rPr>
            <w:rFonts w:asciiTheme="minorHAnsi" w:hAnsiTheme="minorHAnsi"/>
            <w:sz w:val="20"/>
            <w:szCs w:val="20"/>
          </w:rPr>
        </w:pPr>
        <w:r w:rsidRPr="00431935">
          <w:rPr>
            <w:rFonts w:asciiTheme="minorHAnsi" w:hAnsiTheme="minorHAnsi"/>
            <w:sz w:val="20"/>
            <w:szCs w:val="20"/>
          </w:rPr>
          <w:fldChar w:fldCharType="begin"/>
        </w:r>
        <w:r w:rsidRPr="00431935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431935">
          <w:rPr>
            <w:rFonts w:asciiTheme="minorHAnsi" w:hAnsiTheme="minorHAnsi"/>
            <w:sz w:val="20"/>
            <w:szCs w:val="20"/>
          </w:rPr>
          <w:fldChar w:fldCharType="separate"/>
        </w:r>
        <w:r w:rsidR="0081381A">
          <w:rPr>
            <w:rFonts w:asciiTheme="minorHAnsi" w:hAnsiTheme="minorHAnsi"/>
            <w:noProof/>
            <w:sz w:val="20"/>
            <w:szCs w:val="20"/>
          </w:rPr>
          <w:t>1</w:t>
        </w:r>
        <w:r w:rsidRPr="0043193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431935" w:rsidRDefault="004319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1A" w:rsidRDefault="0081381A" w:rsidP="00431935">
      <w:r>
        <w:separator/>
      </w:r>
    </w:p>
  </w:footnote>
  <w:footnote w:type="continuationSeparator" w:id="0">
    <w:p w:rsidR="0081381A" w:rsidRDefault="0081381A" w:rsidP="0043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108"/>
    <w:multiLevelType w:val="hybridMultilevel"/>
    <w:tmpl w:val="6C1000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3740715"/>
    <w:multiLevelType w:val="hybridMultilevel"/>
    <w:tmpl w:val="99748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973BE"/>
    <w:multiLevelType w:val="hybridMultilevel"/>
    <w:tmpl w:val="1B84E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A25F5"/>
    <w:multiLevelType w:val="hybridMultilevel"/>
    <w:tmpl w:val="4718C1DE"/>
    <w:lvl w:ilvl="0" w:tplc="0419000F">
      <w:start w:val="1"/>
      <w:numFmt w:val="decimal"/>
      <w:lvlText w:val="%1."/>
      <w:lvlJc w:val="left"/>
      <w:pPr>
        <w:tabs>
          <w:tab w:val="num" w:pos="3589"/>
        </w:tabs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09"/>
        </w:tabs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9"/>
        </w:tabs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49"/>
        </w:tabs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69"/>
        </w:tabs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89"/>
        </w:tabs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09"/>
        </w:tabs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29"/>
        </w:tabs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49"/>
        </w:tabs>
        <w:ind w:left="9349" w:hanging="180"/>
      </w:pPr>
    </w:lvl>
  </w:abstractNum>
  <w:abstractNum w:abstractNumId="4" w15:restartNumberingAfterBreak="0">
    <w:nsid w:val="2B3F38CC"/>
    <w:multiLevelType w:val="hybridMultilevel"/>
    <w:tmpl w:val="468A69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33B01323"/>
    <w:multiLevelType w:val="hybridMultilevel"/>
    <w:tmpl w:val="CD6E84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9815C65"/>
    <w:multiLevelType w:val="hybridMultilevel"/>
    <w:tmpl w:val="EBB8B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493612"/>
    <w:multiLevelType w:val="hybridMultilevel"/>
    <w:tmpl w:val="99748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B94F3B"/>
    <w:multiLevelType w:val="hybridMultilevel"/>
    <w:tmpl w:val="B1C8C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38484F"/>
    <w:multiLevelType w:val="hybridMultilevel"/>
    <w:tmpl w:val="7CB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C652B"/>
    <w:multiLevelType w:val="hybridMultilevel"/>
    <w:tmpl w:val="6C1000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58A913B6"/>
    <w:multiLevelType w:val="hybridMultilevel"/>
    <w:tmpl w:val="3F864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9D14FC"/>
    <w:multiLevelType w:val="hybridMultilevel"/>
    <w:tmpl w:val="CBD42AAE"/>
    <w:lvl w:ilvl="0" w:tplc="269C75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44C40"/>
    <w:multiLevelType w:val="hybridMultilevel"/>
    <w:tmpl w:val="EBB8B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FC"/>
    <w:rsid w:val="00002403"/>
    <w:rsid w:val="00007BB4"/>
    <w:rsid w:val="000F682B"/>
    <w:rsid w:val="00234A85"/>
    <w:rsid w:val="002434C8"/>
    <w:rsid w:val="00293DFC"/>
    <w:rsid w:val="00327227"/>
    <w:rsid w:val="00331ABF"/>
    <w:rsid w:val="003979A5"/>
    <w:rsid w:val="00431935"/>
    <w:rsid w:val="004638F2"/>
    <w:rsid w:val="00611D09"/>
    <w:rsid w:val="0075095F"/>
    <w:rsid w:val="007F4E2B"/>
    <w:rsid w:val="0081381A"/>
    <w:rsid w:val="009D1C2C"/>
    <w:rsid w:val="00A4752D"/>
    <w:rsid w:val="00BB462B"/>
    <w:rsid w:val="00BF38B0"/>
    <w:rsid w:val="00C052CF"/>
    <w:rsid w:val="00C05BF0"/>
    <w:rsid w:val="00C47A2E"/>
    <w:rsid w:val="00C92E2C"/>
    <w:rsid w:val="00CB3467"/>
    <w:rsid w:val="00DD1A5B"/>
    <w:rsid w:val="00E90F5F"/>
    <w:rsid w:val="00F04A8A"/>
    <w:rsid w:val="00F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DAF03"/>
  <w15:docId w15:val="{DB3B8DAA-A03C-438F-AE55-F3173FEC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227"/>
    <w:pPr>
      <w:spacing w:after="120"/>
      <w:jc w:val="center"/>
      <w:outlineLvl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C052CF"/>
    <w:pPr>
      <w:keepNext/>
      <w:spacing w:before="120" w:after="120" w:line="276" w:lineRule="auto"/>
      <w:jc w:val="center"/>
      <w:outlineLvl w:val="1"/>
    </w:pPr>
    <w:rPr>
      <w:rFonts w:cs="Arial"/>
      <w:b/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227"/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327227"/>
    <w:pPr>
      <w:ind w:left="720"/>
      <w:contextualSpacing/>
    </w:pPr>
  </w:style>
  <w:style w:type="paragraph" w:styleId="a4">
    <w:name w:val="header"/>
    <w:basedOn w:val="a"/>
    <w:link w:val="a5"/>
    <w:rsid w:val="00431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1935"/>
    <w:rPr>
      <w:sz w:val="24"/>
      <w:szCs w:val="24"/>
    </w:rPr>
  </w:style>
  <w:style w:type="paragraph" w:styleId="a6">
    <w:name w:val="footer"/>
    <w:basedOn w:val="a"/>
    <w:link w:val="a7"/>
    <w:uiPriority w:val="99"/>
    <w:rsid w:val="00431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1935"/>
    <w:rPr>
      <w:sz w:val="24"/>
      <w:szCs w:val="24"/>
    </w:rPr>
  </w:style>
  <w:style w:type="paragraph" w:customStyle="1" w:styleId="a8">
    <w:name w:val="Знак Знак"/>
    <w:basedOn w:val="a"/>
    <w:semiHidden/>
    <w:rsid w:val="00F04A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C052CF"/>
    <w:rPr>
      <w:rFonts w:cs="Arial"/>
      <w:b/>
      <w:bCs/>
      <w:iCs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BB4E-9953-4342-84F2-6C378552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Алина Алимова обнов… (читать дальше)</vt:lpstr>
    </vt:vector>
  </TitlesOfParts>
  <Company>SPecialiST RePack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Алина Алимова обнов… (читать дальше)</dc:title>
  <dc:creator>AlinaCool</dc:creator>
  <cp:lastModifiedBy>Синякова Юлия Михайловна</cp:lastModifiedBy>
  <cp:revision>3</cp:revision>
  <dcterms:created xsi:type="dcterms:W3CDTF">2024-02-20T08:29:00Z</dcterms:created>
  <dcterms:modified xsi:type="dcterms:W3CDTF">2024-03-19T10:52:00Z</dcterms:modified>
</cp:coreProperties>
</file>