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1F" w:rsidRPr="00BA291F" w:rsidRDefault="00BA291F" w:rsidP="00BA291F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BA291F">
        <w:rPr>
          <w:rFonts w:ascii="Times New Roman" w:eastAsia="Calibri" w:hAnsi="Times New Roman" w:cs="Times New Roman"/>
          <w:bCs/>
          <w:noProof/>
          <w:sz w:val="28"/>
          <w:szCs w:val="28"/>
        </w:rPr>
        <w:t>Перечень вопросов для опроса</w:t>
      </w:r>
    </w:p>
    <w:p w:rsidR="00BA291F" w:rsidRPr="00BA291F" w:rsidRDefault="00BA291F" w:rsidP="00BA291F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BA291F">
        <w:rPr>
          <w:rFonts w:ascii="Times New Roman" w:eastAsia="Calibri" w:hAnsi="Times New Roman" w:cs="Times New Roman"/>
          <w:bCs/>
          <w:noProof/>
          <w:sz w:val="28"/>
          <w:szCs w:val="28"/>
        </w:rPr>
        <w:t>Примерные оценочные материалы, применяемые при проведении аттестации по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практике </w:t>
      </w:r>
      <w:bookmarkStart w:id="0" w:name="_GoBack"/>
      <w:bookmarkEnd w:id="0"/>
    </w:p>
    <w:p w:rsidR="006862F0" w:rsidRDefault="006862F0" w:rsidP="006862F0">
      <w:pPr>
        <w:pStyle w:val="a3"/>
        <w:ind w:firstLine="567"/>
        <w:jc w:val="right"/>
        <w:rPr>
          <w:b/>
          <w:szCs w:val="28"/>
        </w:rPr>
      </w:pPr>
    </w:p>
    <w:p w:rsidR="00BA291F" w:rsidRDefault="00BA291F" w:rsidP="006862F0">
      <w:pPr>
        <w:pStyle w:val="a3"/>
        <w:ind w:firstLine="567"/>
        <w:jc w:val="right"/>
        <w:rPr>
          <w:b/>
          <w:szCs w:val="28"/>
        </w:rPr>
      </w:pPr>
    </w:p>
    <w:p w:rsidR="006862F0" w:rsidRDefault="006862F0" w:rsidP="006862F0">
      <w:pPr>
        <w:pStyle w:val="a3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Перечень вопросов для обсуждения со студентами, прошедшими  учебную геодезическую практику </w:t>
      </w:r>
    </w:p>
    <w:p w:rsidR="006862F0" w:rsidRDefault="006862F0" w:rsidP="006862F0">
      <w:pPr>
        <w:pStyle w:val="a3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862F0" w:rsidRDefault="006862F0" w:rsidP="006862F0">
      <w:pPr>
        <w:pStyle w:val="a3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Вопрос 1</w:t>
      </w:r>
    </w:p>
    <w:p w:rsidR="006862F0" w:rsidRDefault="006862F0" w:rsidP="006862F0">
      <w:pPr>
        <w:pStyle w:val="a3"/>
        <w:ind w:firstLine="567"/>
        <w:jc w:val="both"/>
        <w:rPr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Все отчеты по геодезической практике  выполнены студентами в соответствии с вступившим в силу редакционным ГОСТом 7.32-2001 с дополнением 2006 г. «Отчет о научно-исследовательской работе. Структура и оформление». Бригады оформляют отдельные главы отчета самостоятельно.   Главы отчёта должны корреспондироваться между собой. </w:t>
      </w:r>
    </w:p>
    <w:p w:rsidR="006862F0" w:rsidRDefault="006862F0" w:rsidP="006862F0">
      <w:pPr>
        <w:pStyle w:val="a3"/>
        <w:ind w:firstLine="567"/>
        <w:jc w:val="both"/>
        <w:rPr>
          <w:bCs/>
          <w:szCs w:val="28"/>
        </w:rPr>
      </w:pPr>
      <w:r>
        <w:rPr>
          <w:bCs/>
          <w:szCs w:val="28"/>
        </w:rPr>
        <w:t>Вопрос: Как согласовать работу бригад и правильно сформировать отчет?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Вопрос 2 </w:t>
      </w:r>
    </w:p>
    <w:p w:rsidR="006862F0" w:rsidRDefault="006862F0" w:rsidP="006862F0">
      <w:pPr>
        <w:pStyle w:val="a3"/>
        <w:ind w:firstLine="567"/>
        <w:jc w:val="both"/>
        <w:rPr>
          <w:b/>
          <w:bCs/>
          <w:szCs w:val="28"/>
        </w:rPr>
      </w:pPr>
      <w:r>
        <w:rPr>
          <w:bCs/>
          <w:szCs w:val="28"/>
        </w:rPr>
        <w:t>Бригады рассматривают возможную структуру отчета и обсуждают возможные варианты, анализируют и сопоставляют расчетные данные, исходные материалы.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Вопрос: Как определить правильную структуру отчета?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Вопрос 3  </w:t>
      </w:r>
    </w:p>
    <w:p w:rsidR="006862F0" w:rsidRDefault="006862F0" w:rsidP="006862F0">
      <w:pPr>
        <w:pStyle w:val="a3"/>
        <w:ind w:firstLine="567"/>
        <w:jc w:val="both"/>
        <w:rPr>
          <w:bCs/>
          <w:szCs w:val="28"/>
        </w:rPr>
      </w:pPr>
      <w:r>
        <w:rPr>
          <w:bCs/>
          <w:szCs w:val="28"/>
        </w:rPr>
        <w:t>Геодезические работы проводятся на основе и по результатам рекогносцировки местности, в которую входят определенные действия.</w:t>
      </w:r>
    </w:p>
    <w:p w:rsidR="006862F0" w:rsidRDefault="006862F0" w:rsidP="006862F0">
      <w:pPr>
        <w:pStyle w:val="a3"/>
        <w:ind w:firstLine="567"/>
        <w:jc w:val="both"/>
        <w:rPr>
          <w:bCs/>
          <w:szCs w:val="28"/>
        </w:rPr>
      </w:pPr>
      <w:r>
        <w:rPr>
          <w:bCs/>
          <w:szCs w:val="28"/>
        </w:rPr>
        <w:t>Вопрос: Какие это действия?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4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Геодезические измерения необходимы для построения продольного профиля дороги.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Какие геодезические действия предшествуют построению профиля дороги?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5   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b/>
          <w:szCs w:val="28"/>
        </w:rPr>
        <w:t xml:space="preserve"> </w:t>
      </w:r>
      <w:r>
        <w:rPr>
          <w:szCs w:val="28"/>
        </w:rPr>
        <w:t xml:space="preserve">В процессе </w:t>
      </w:r>
      <w:r>
        <w:rPr>
          <w:bCs/>
          <w:szCs w:val="28"/>
        </w:rPr>
        <w:t>геодезических</w:t>
      </w:r>
      <w:r>
        <w:rPr>
          <w:szCs w:val="28"/>
        </w:rPr>
        <w:t xml:space="preserve"> расчётов определяется горизонтальные </w:t>
      </w:r>
      <w:proofErr w:type="spellStart"/>
      <w:r>
        <w:rPr>
          <w:szCs w:val="28"/>
        </w:rPr>
        <w:t>проложения</w:t>
      </w:r>
      <w:proofErr w:type="spellEnd"/>
      <w:r>
        <w:rPr>
          <w:szCs w:val="28"/>
        </w:rPr>
        <w:t xml:space="preserve"> и превышения.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Какие </w:t>
      </w:r>
      <w:r>
        <w:rPr>
          <w:bCs/>
          <w:szCs w:val="28"/>
        </w:rPr>
        <w:t>геодезические</w:t>
      </w:r>
      <w:r>
        <w:rPr>
          <w:szCs w:val="28"/>
        </w:rPr>
        <w:t xml:space="preserve"> приборы применяются для этих измерений? Каковы точности </w:t>
      </w:r>
      <w:proofErr w:type="gramStart"/>
      <w:r>
        <w:rPr>
          <w:szCs w:val="28"/>
        </w:rPr>
        <w:t>определения</w:t>
      </w:r>
      <w:proofErr w:type="gramEnd"/>
      <w:r>
        <w:rPr>
          <w:szCs w:val="28"/>
        </w:rPr>
        <w:t xml:space="preserve"> выполненные разными приборами. Каковы требования нормативных документов?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jc w:val="both"/>
        <w:rPr>
          <w:szCs w:val="28"/>
        </w:rPr>
      </w:pPr>
      <w:r>
        <w:rPr>
          <w:szCs w:val="28"/>
        </w:rPr>
        <w:t xml:space="preserve">       </w:t>
      </w: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 6</w:t>
      </w:r>
      <w:r>
        <w:rPr>
          <w:szCs w:val="28"/>
        </w:rPr>
        <w:t xml:space="preserve">  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        Геодезические измерения необходимы для построения поперечного  профиля дороги.</w:t>
      </w:r>
    </w:p>
    <w:p w:rsidR="006862F0" w:rsidRDefault="006862F0" w:rsidP="006862F0">
      <w:pPr>
        <w:pStyle w:val="a3"/>
        <w:jc w:val="both"/>
        <w:rPr>
          <w:szCs w:val="28"/>
        </w:rPr>
      </w:pPr>
      <w:r>
        <w:rPr>
          <w:szCs w:val="28"/>
        </w:rPr>
        <w:t>Вопрос: Какие геодезические действия предшествуют построению поперечного профиля дороги?</w:t>
      </w:r>
    </w:p>
    <w:p w:rsidR="006862F0" w:rsidRDefault="006862F0" w:rsidP="006862F0">
      <w:pPr>
        <w:pStyle w:val="a3"/>
        <w:jc w:val="both"/>
        <w:rPr>
          <w:b/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 7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Геодезические измерения необходимы для определения габаритов подвески и провиса проводов ЛЭП в месте пересечения с дорогой.</w:t>
      </w:r>
    </w:p>
    <w:p w:rsidR="006862F0" w:rsidRDefault="006862F0" w:rsidP="006862F0">
      <w:pPr>
        <w:pStyle w:val="a3"/>
        <w:jc w:val="both"/>
        <w:rPr>
          <w:szCs w:val="28"/>
        </w:rPr>
      </w:pPr>
      <w:r>
        <w:rPr>
          <w:szCs w:val="28"/>
        </w:rPr>
        <w:t>Вопрос: Какие геодезические действия предшествуют построению поперечного профиля дороги в месте пересечения с ЛЭП?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8 </w:t>
      </w:r>
      <w:r>
        <w:rPr>
          <w:szCs w:val="28"/>
        </w:rPr>
        <w:t xml:space="preserve">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lastRenderedPageBreak/>
        <w:t>Аналитический анализ методов теодолитной и тахеометрической съемки участка местности, определение трудоёмкости различных методов съемки, бригады должны сопоставить трудоемкость и оценить точность различных методов.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Какая предельная невязка допускается при </w:t>
      </w:r>
      <w:proofErr w:type="spellStart"/>
      <w:r>
        <w:rPr>
          <w:szCs w:val="28"/>
        </w:rPr>
        <w:t>проложении</w:t>
      </w:r>
      <w:proofErr w:type="spellEnd"/>
      <w:r>
        <w:rPr>
          <w:szCs w:val="28"/>
        </w:rPr>
        <w:t xml:space="preserve"> теодолитных и тахеометрических ходов?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9</w:t>
      </w:r>
      <w:r>
        <w:rPr>
          <w:szCs w:val="28"/>
        </w:rPr>
        <w:t xml:space="preserve">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Анализ методов геометрического и тригонометрического нивелирования, определение трудоёмкости различных методов нивелирования, бригады должны сопоставить трудоемкость и оценить точность различных методов.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Какая предельная невязка допускается при </w:t>
      </w:r>
      <w:proofErr w:type="spellStart"/>
      <w:r>
        <w:rPr>
          <w:szCs w:val="28"/>
        </w:rPr>
        <w:t>проложении</w:t>
      </w:r>
      <w:proofErr w:type="spellEnd"/>
      <w:r>
        <w:rPr>
          <w:szCs w:val="28"/>
        </w:rPr>
        <w:t xml:space="preserve"> нивелирных ходов?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</w:p>
    <w:p w:rsidR="006862F0" w:rsidRDefault="006862F0" w:rsidP="006862F0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10 </w:t>
      </w:r>
    </w:p>
    <w:p w:rsid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Анализ основных методов топографической съемки – теодолитная, тахеометрическая, способ полярной съемки пикетов, способ перпендикуляров. Студенты должны знать и использовать требования нормативных документов, регламентирующие условия выполнения съемки.</w:t>
      </w:r>
    </w:p>
    <w:p w:rsidR="006862F0" w:rsidRPr="006862F0" w:rsidRDefault="006862F0" w:rsidP="006862F0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Вопрос: Какие предельные расстояния могут быть до пикетных точек при съемке четких и нечетких контуров, а так же при съемке рельефа?</w:t>
      </w:r>
    </w:p>
    <w:sectPr w:rsidR="006862F0" w:rsidRPr="0068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F0"/>
    <w:rsid w:val="00086F0F"/>
    <w:rsid w:val="006862F0"/>
    <w:rsid w:val="00B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62F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62F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Арестов Андрей Владимирович</dc:creator>
  <cp:lastModifiedBy>Арестов Андрей Владимирович</cp:lastModifiedBy>
  <cp:revision>3</cp:revision>
  <dcterms:created xsi:type="dcterms:W3CDTF">2022-04-20T07:18:00Z</dcterms:created>
  <dcterms:modified xsi:type="dcterms:W3CDTF">2022-04-28T14:14:00Z</dcterms:modified>
</cp:coreProperties>
</file>