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77054" w14:textId="77777777" w:rsidR="0060610D" w:rsidRDefault="003E2E06">
      <w:pPr>
        <w:spacing w:after="0" w:line="276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Б1.06 Промышленный интернет вещей</w:t>
      </w:r>
    </w:p>
    <w:p w14:paraId="303D1F88" w14:textId="77777777" w:rsidR="0060610D" w:rsidRDefault="0060610D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3EF7627" w14:textId="77777777" w:rsidR="0060610D" w:rsidRDefault="003E2E0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Оценочные материалы, применяемые при проведении промежуточной аттестации по дисциплине (модулю) </w:t>
      </w:r>
    </w:p>
    <w:p w14:paraId="04949688" w14:textId="77777777" w:rsidR="0060610D" w:rsidRDefault="003E2E0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«Промышленный интернет вещей»</w:t>
      </w:r>
    </w:p>
    <w:p w14:paraId="535F8325" w14:textId="77777777" w:rsidR="0060610D" w:rsidRDefault="0060610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23714EF" w14:textId="77777777" w:rsidR="0060610D" w:rsidRDefault="003E2E0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Инструкция для выполнения заданий закрытого типа: </w:t>
      </w:r>
    </w:p>
    <w:p w14:paraId="662ADD47" w14:textId="77777777" w:rsidR="0060610D" w:rsidRDefault="003E2E0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 выполнение теста обучающемуся дается 30-40 минут; </w:t>
      </w:r>
    </w:p>
    <w:p w14:paraId="1577DF70" w14:textId="77777777" w:rsidR="0060610D" w:rsidRDefault="003E2E0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32C37BB8" w14:textId="77777777" w:rsidR="0060610D" w:rsidRDefault="003E2E0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критерии оценивания</w:t>
      </w:r>
    </w:p>
    <w:p w14:paraId="106E05E2" w14:textId="77777777" w:rsidR="0060610D" w:rsidRDefault="003E2E0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«зачтено» - 5 и более правильных ответов,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7E45FE1" w14:textId="77777777" w:rsidR="0060610D" w:rsidRDefault="003E2E0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«не зачтено» - 4 и менее правильных ответов</w:t>
      </w:r>
    </w:p>
    <w:p w14:paraId="3F3F1E18" w14:textId="77777777" w:rsidR="0060610D" w:rsidRDefault="003E2E0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Инструкция для выполнения заданий открытого типа: </w:t>
      </w:r>
    </w:p>
    <w:p w14:paraId="73725303" w14:textId="77777777" w:rsidR="0060610D" w:rsidRDefault="003E2E0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каждому обучающемуся выдается два задания открытого типа на бумажном носителе; </w:t>
      </w:r>
    </w:p>
    <w:p w14:paraId="03E78132" w14:textId="77777777" w:rsidR="0060610D" w:rsidRDefault="003E2E0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время на подготовку ответа на полученные задания – 40-60 минут; </w:t>
      </w:r>
    </w:p>
    <w:p w14:paraId="63540C3E" w14:textId="77777777" w:rsidR="0060610D" w:rsidRDefault="003E2E0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разверну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тый ответ по каждому заданию обучающийся озвучивает преподавателю в процессе своего ответа; </w:t>
      </w:r>
    </w:p>
    <w:p w14:paraId="2A667F64" w14:textId="77777777" w:rsidR="0060610D" w:rsidRDefault="003E2E0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критерии оценивания </w:t>
      </w:r>
    </w:p>
    <w:p w14:paraId="3931E324" w14:textId="77777777" w:rsidR="0060610D" w:rsidRDefault="003E2E0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«зачтено» - обучающийся дал ответ, который является в основном правильным (допускаются несущественные погрешности, не искажающие общий смысл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и соответствует поставленному заданию. Ответ может быть кратким, но содержит ключевые элементы решения, факты или обоснования. </w:t>
      </w:r>
    </w:p>
    <w:p w14:paraId="49E39E51" w14:textId="77777777" w:rsidR="0060610D" w:rsidRDefault="003E2E0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«не зачтено» - обучающийся не предоставил ответ или дал ответ, который неверен, не соответствует заданию или является существенно неполным (отсутствуют ключевые элементы). В ответе могут присутствовать грубые фактические ошибки, свидетельствующие о непоним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ании темы. </w:t>
      </w:r>
    </w:p>
    <w:p w14:paraId="3C3D52C8" w14:textId="77777777" w:rsidR="0060610D" w:rsidRDefault="003E2E0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Семестр изучения: 2</w:t>
      </w:r>
    </w:p>
    <w:p w14:paraId="179D95D4" w14:textId="77777777" w:rsidR="0060610D" w:rsidRDefault="003E2E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>Компетенция ПК-1</w:t>
      </w:r>
      <w:r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highlight w:val="white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Способен применять в профессиональной деятельности стандарты, нормативные документы, правовые основы безопасности и конфиденциальности при работе с данными, разработке и внедрении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IoT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решений.</w:t>
      </w:r>
    </w:p>
    <w:p w14:paraId="1389B152" w14:textId="77777777" w:rsidR="0060610D" w:rsidRDefault="003E2E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Индикаторы сформированности:</w:t>
      </w:r>
    </w:p>
    <w:p w14:paraId="24645F52" w14:textId="77777777" w:rsidR="0060610D" w:rsidRDefault="003E2E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Знает: </w:t>
      </w:r>
      <w:r>
        <w:rPr>
          <w:rFonts w:ascii="Times New Roman" w:eastAsia="Times New Roman" w:hAnsi="Times New Roman" w:cs="Times New Roman"/>
          <w:sz w:val="28"/>
          <w:szCs w:val="28"/>
        </w:rPr>
        <w:t>основные механизмы обеспече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ния конфиденциальности, целостности и доступности данных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IoT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-системах (шифрование TLS/SSL для MQTT, шифрование данных «в покое» и «в движении»),</w:t>
      </w:r>
    </w:p>
    <w:p w14:paraId="39A9A009" w14:textId="77777777" w:rsidR="0060610D" w:rsidRDefault="003E2E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lastRenderedPageBreak/>
        <w:t xml:space="preserve">Умеет: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выбирать и обосновывать механизмы шифрования и аутентификации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IoT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-решений в зависимости от класса </w:t>
      </w:r>
      <w:r>
        <w:rPr>
          <w:rFonts w:ascii="Times New Roman" w:eastAsia="Times New Roman" w:hAnsi="Times New Roman" w:cs="Times New Roman"/>
          <w:sz w:val="28"/>
          <w:szCs w:val="28"/>
        </w:rPr>
        <w:t>защищаемой информации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,</w:t>
      </w:r>
    </w:p>
    <w:p w14:paraId="3B6D4B8B" w14:textId="77777777" w:rsidR="0060610D" w:rsidRDefault="003E2E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Владеет: </w:t>
      </w:r>
      <w:r>
        <w:rPr>
          <w:rFonts w:ascii="Times New Roman" w:eastAsia="Times New Roman" w:hAnsi="Times New Roman" w:cs="Times New Roman"/>
          <w:sz w:val="28"/>
          <w:szCs w:val="28"/>
        </w:rPr>
        <w:t>методами составления модели угроз и плана реагирования на инциденты с учётом регуляторных требований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.</w:t>
      </w:r>
    </w:p>
    <w:p w14:paraId="6AF7D7E7" w14:textId="77777777" w:rsidR="0060610D" w:rsidRDefault="0060610D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</w:pPr>
    </w:p>
    <w:p w14:paraId="4122B2E7" w14:textId="77777777" w:rsidR="0060610D" w:rsidRDefault="003E2E06">
      <w:pPr>
        <w:spacing w:line="276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закрытого типа</w:t>
      </w:r>
    </w:p>
    <w:tbl>
      <w:tblPr>
        <w:tblStyle w:val="a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5"/>
        <w:gridCol w:w="8330"/>
      </w:tblGrid>
      <w:tr w:rsidR="002E275F" w14:paraId="3B68D61F" w14:textId="77777777" w:rsidTr="002E275F">
        <w:trPr>
          <w:trHeight w:val="491"/>
        </w:trPr>
        <w:tc>
          <w:tcPr>
            <w:tcW w:w="543" w:type="pct"/>
            <w:vAlign w:val="center"/>
          </w:tcPr>
          <w:p w14:paraId="6B3616AA" w14:textId="77777777" w:rsidR="002E275F" w:rsidRDefault="002E27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57" w:type="pct"/>
            <w:vAlign w:val="center"/>
          </w:tcPr>
          <w:p w14:paraId="1510744B" w14:textId="77777777" w:rsidR="002E275F" w:rsidRDefault="002E27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2E275F" w14:paraId="0BB48CE8" w14:textId="77777777" w:rsidTr="002E275F">
        <w:tc>
          <w:tcPr>
            <w:tcW w:w="543" w:type="pct"/>
          </w:tcPr>
          <w:p w14:paraId="3FEB3D40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7" w:type="pct"/>
          </w:tcPr>
          <w:p w14:paraId="3E999FDC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26968C12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контексте безопасности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-систем протокол MQTT по умолчанию передаёт данные в открытом виде. Какой механизм обеспечивает конфиденциальность передаваемых данных при использовании MQTT в промышленных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-решениях?</w:t>
            </w:r>
          </w:p>
          <w:p w14:paraId="78885D83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227855AA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Аутентификация по имени пользователя и паролю</w:t>
            </w:r>
          </w:p>
          <w:p w14:paraId="7D7B23F6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Шифрование на транспортном уровне с использованием TLS/SSL</w:t>
            </w:r>
          </w:p>
          <w:p w14:paraId="781F7FF6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Ограничение частоты публикации сообщений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0)</w:t>
            </w:r>
          </w:p>
          <w:p w14:paraId="6B7CFA46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Фильтрация топиков на стороне брокера</w:t>
            </w:r>
          </w:p>
          <w:p w14:paraId="349A3DA6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3BEAA4" w14:textId="77777777" w:rsidR="002E275F" w:rsidRDefault="002E275F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</w:t>
            </w:r>
          </w:p>
          <w:p w14:paraId="41A5472E" w14:textId="77777777" w:rsidR="002E275F" w:rsidRDefault="002E275F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75F" w14:paraId="44BA3CB3" w14:textId="77777777" w:rsidTr="002E275F">
        <w:tc>
          <w:tcPr>
            <w:tcW w:w="543" w:type="pct"/>
          </w:tcPr>
          <w:p w14:paraId="288E564E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7" w:type="pct"/>
          </w:tcPr>
          <w:p w14:paraId="7791C6C0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</w:t>
            </w:r>
          </w:p>
          <w:p w14:paraId="2E829A7A" w14:textId="77777777" w:rsidR="002E275F" w:rsidRDefault="002E275F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 ответ.</w:t>
            </w:r>
          </w:p>
          <w:p w14:paraId="636D155B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международными стандартами защиты персональных данных (в частности, GDPR) при разработке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-решений разработчик обязан минимизировать объём собираемых данных. Как называется этот принцип?</w:t>
            </w:r>
          </w:p>
          <w:p w14:paraId="6AD9387F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594451" w14:textId="77777777" w:rsidR="002E275F" w:rsidRDefault="002E2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Варианты:</w:t>
            </w:r>
          </w:p>
          <w:p w14:paraId="3D9EABB8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Принцип целостности данных (Data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Integrity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B2E98F3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Принцип минимизации данных (Data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Minimisation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5AE535C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Принцип доступности данных (Data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Availability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5BC0A2EC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Принцип прозрачности архитектуры (Transparency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Design)</w:t>
            </w:r>
          </w:p>
          <w:p w14:paraId="083721E9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1CA9E2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54AE0C75" w14:textId="77777777" w:rsidR="002E275F" w:rsidRDefault="002E275F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3420B7AD" w14:textId="77777777" w:rsidR="002E275F" w:rsidRDefault="002E275F">
            <w:pPr>
              <w:spacing w:before="240" w:line="276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75F" w14:paraId="58428CCE" w14:textId="77777777" w:rsidTr="002E275F">
        <w:tc>
          <w:tcPr>
            <w:tcW w:w="543" w:type="pct"/>
          </w:tcPr>
          <w:p w14:paraId="37B789CD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57" w:type="pct"/>
          </w:tcPr>
          <w:p w14:paraId="172E5118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66E9D477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проектировании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-системы необходимо обеспечить аутентификацию устройств. Какой стандарт/механизм чаще всего используется для взаимной аутентификации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-устройств при подключении к облачной платформе?</w:t>
            </w:r>
          </w:p>
          <w:p w14:paraId="3388D5C3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HTTP Basic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Authentication</w:t>
            </w:r>
            <w:proofErr w:type="spellEnd"/>
          </w:p>
          <w:p w14:paraId="237D6F56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Цифровые сертификаты X.509 в рамках PKI</w:t>
            </w:r>
          </w:p>
          <w:p w14:paraId="1E24F363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MAC-фильтрация на уровне шлюза</w:t>
            </w:r>
          </w:p>
          <w:p w14:paraId="0A99D8D6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Протокол NTP для синхронизации времени</w:t>
            </w:r>
          </w:p>
          <w:p w14:paraId="4B20423D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Запишите номер правильного варианта </w:t>
            </w:r>
          </w:p>
          <w:p w14:paraId="2F99F65A" w14:textId="77777777" w:rsidR="002E275F" w:rsidRDefault="002E275F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</w:t>
            </w:r>
          </w:p>
          <w:p w14:paraId="408CAC84" w14:textId="77777777" w:rsidR="002E275F" w:rsidRDefault="002E275F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75F" w14:paraId="3D6DCB55" w14:textId="77777777" w:rsidTr="002E275F">
        <w:tc>
          <w:tcPr>
            <w:tcW w:w="543" w:type="pct"/>
          </w:tcPr>
          <w:p w14:paraId="0C2090A2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7" w:type="pct"/>
          </w:tcPr>
          <w:p w14:paraId="58594980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соответствие.</w:t>
            </w:r>
          </w:p>
          <w:p w14:paraId="7465AB9B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нормативных документах по безопасности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-систем выделяют различные типы угроз. Установите соответствие между типом угрозы и её описанием.</w:t>
            </w:r>
          </w:p>
          <w:p w14:paraId="7B756007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6"/>
              <w:tblW w:w="458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403"/>
              <w:gridCol w:w="2177"/>
            </w:tblGrid>
            <w:tr w:rsidR="002E275F" w14:paraId="53DE4873" w14:textId="77777777" w:rsidTr="002E275F">
              <w:tc>
                <w:tcPr>
                  <w:tcW w:w="2403" w:type="dxa"/>
                  <w:vAlign w:val="center"/>
                </w:tcPr>
                <w:p w14:paraId="60F1DD29" w14:textId="77777777" w:rsidR="002E275F" w:rsidRDefault="002E275F">
                  <w:pPr>
                    <w:ind w:left="17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Тип угрозы</w:t>
                  </w:r>
                </w:p>
              </w:tc>
              <w:tc>
                <w:tcPr>
                  <w:tcW w:w="2177" w:type="dxa"/>
                  <w:vAlign w:val="center"/>
                </w:tcPr>
                <w:p w14:paraId="39BE4809" w14:textId="77777777" w:rsidR="002E275F" w:rsidRDefault="002E275F">
                  <w:pPr>
                    <w:ind w:left="17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Описание</w:t>
                  </w:r>
                </w:p>
              </w:tc>
            </w:tr>
            <w:tr w:rsidR="002E275F" w14:paraId="638CE0A8" w14:textId="77777777" w:rsidTr="002E275F">
              <w:tc>
                <w:tcPr>
                  <w:tcW w:w="2403" w:type="dxa"/>
                  <w:vAlign w:val="center"/>
                </w:tcPr>
                <w:p w14:paraId="118E530D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А. Угроза конфиденциальности передачи без ведома получателя</w:t>
                  </w:r>
                </w:p>
              </w:tc>
              <w:tc>
                <w:tcPr>
                  <w:tcW w:w="2177" w:type="dxa"/>
                  <w:vAlign w:val="center"/>
                </w:tcPr>
                <w:p w14:paraId="1C14C316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 Изменение данных с датчика в процессе</w:t>
                  </w:r>
                </w:p>
              </w:tc>
            </w:tr>
            <w:tr w:rsidR="002E275F" w14:paraId="74EDC784" w14:textId="77777777" w:rsidTr="002E275F">
              <w:tc>
                <w:tcPr>
                  <w:tcW w:w="2403" w:type="dxa"/>
                  <w:vAlign w:val="center"/>
                </w:tcPr>
                <w:p w14:paraId="2E9379AE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Б. Угроза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целостности  трафика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между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IoT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-устройствами</w:t>
                  </w:r>
                </w:p>
              </w:tc>
              <w:tc>
                <w:tcPr>
                  <w:tcW w:w="2177" w:type="dxa"/>
                  <w:vAlign w:val="center"/>
                </w:tcPr>
                <w:p w14:paraId="6AAFCA38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  Перехват и считывание незашифрованного</w:t>
                  </w:r>
                </w:p>
              </w:tc>
            </w:tr>
            <w:tr w:rsidR="002E275F" w14:paraId="42366ED7" w14:textId="77777777" w:rsidTr="002E275F">
              <w:tc>
                <w:tcPr>
                  <w:tcW w:w="2403" w:type="dxa"/>
                  <w:vAlign w:val="center"/>
                </w:tcPr>
                <w:p w14:paraId="610C18D9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В. Угроза доступности облачного сервиса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IoT</w:t>
                  </w:r>
                  <w:proofErr w:type="spellEnd"/>
                </w:p>
              </w:tc>
              <w:tc>
                <w:tcPr>
                  <w:tcW w:w="2177" w:type="dxa"/>
                  <w:vAlign w:val="center"/>
                </w:tcPr>
                <w:p w14:paraId="28222D73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3)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DDoS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-атака, приводящая к недоступности</w:t>
                  </w:r>
                </w:p>
              </w:tc>
            </w:tr>
            <w:tr w:rsidR="002E275F" w14:paraId="45C7C54B" w14:textId="77777777" w:rsidTr="002E275F">
              <w:tc>
                <w:tcPr>
                  <w:tcW w:w="2403" w:type="dxa"/>
                  <w:vAlign w:val="center"/>
                </w:tcPr>
                <w:p w14:paraId="3D4714AF" w14:textId="77777777" w:rsidR="002E275F" w:rsidRDefault="002E275F">
                  <w:pPr>
                    <w:ind w:left="170"/>
                  </w:pPr>
                </w:p>
              </w:tc>
              <w:tc>
                <w:tcPr>
                  <w:tcW w:w="2177" w:type="dxa"/>
                  <w:vAlign w:val="center"/>
                </w:tcPr>
                <w:p w14:paraId="6AF14A99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4) Подмена устройства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spoofing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</w:tr>
          </w:tbl>
          <w:p w14:paraId="1BE8B5E0" w14:textId="77777777" w:rsidR="002E275F" w:rsidRDefault="002E2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Запишите выбранные буквы под соответствующими цифрами</w:t>
            </w:r>
          </w:p>
          <w:tbl>
            <w:tblPr>
              <w:tblStyle w:val="a7"/>
              <w:tblW w:w="458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1527"/>
              <w:gridCol w:w="1525"/>
              <w:gridCol w:w="1528"/>
            </w:tblGrid>
            <w:tr w:rsidR="002E275F" w14:paraId="66412E8D" w14:textId="77777777" w:rsidTr="002E275F">
              <w:tc>
                <w:tcPr>
                  <w:tcW w:w="1527" w:type="dxa"/>
                </w:tcPr>
                <w:p w14:paraId="49960DDE" w14:textId="77777777" w:rsidR="002E275F" w:rsidRDefault="002E275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525" w:type="dxa"/>
                </w:tcPr>
                <w:p w14:paraId="1C9EE008" w14:textId="77777777" w:rsidR="002E275F" w:rsidRDefault="002E275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1528" w:type="dxa"/>
                </w:tcPr>
                <w:p w14:paraId="16055957" w14:textId="77777777" w:rsidR="002E275F" w:rsidRDefault="002E275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</w:tr>
            <w:tr w:rsidR="002E275F" w14:paraId="659D14EE" w14:textId="77777777" w:rsidTr="002E275F">
              <w:tc>
                <w:tcPr>
                  <w:tcW w:w="1527" w:type="dxa"/>
                </w:tcPr>
                <w:p w14:paraId="6DA3D028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5" w:type="dxa"/>
                </w:tcPr>
                <w:p w14:paraId="40756ED0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8" w:type="dxa"/>
                </w:tcPr>
                <w:p w14:paraId="74290B22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638D8C8" w14:textId="77777777" w:rsidR="002E275F" w:rsidRDefault="002E275F">
            <w:pPr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75F" w14:paraId="3DEC0108" w14:textId="77777777" w:rsidTr="002E275F">
        <w:tc>
          <w:tcPr>
            <w:tcW w:w="543" w:type="pct"/>
          </w:tcPr>
          <w:p w14:paraId="381E4649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57" w:type="pct"/>
          </w:tcPr>
          <w:p w14:paraId="7C7B2027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1A8D7CDE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концепцией «безопасность по умолчанию» (Secure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Default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при разработке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-устройств производитель должен:</w:t>
            </w:r>
          </w:p>
          <w:p w14:paraId="40FC1E80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Оставлять заводские логин/пароль для упрощения первоначальной настройки</w:t>
            </w:r>
          </w:p>
          <w:p w14:paraId="232AE3C7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Поставлять устройство с отключёнными неиспользуемыми сервисами и уникальными учётными данными</w:t>
            </w:r>
          </w:p>
          <w:p w14:paraId="3F710383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Предоставлять открытый доступ к API устройства без авторизации для интеграции</w:t>
            </w:r>
          </w:p>
          <w:p w14:paraId="6DA09799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Использовать единый пароль для всей линейки устройств в целях унификации</w:t>
            </w:r>
          </w:p>
          <w:p w14:paraId="44E4AEB6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140F45C6" w14:textId="77777777" w:rsidR="002E275F" w:rsidRDefault="002E275F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</w:t>
            </w:r>
          </w:p>
          <w:p w14:paraId="28F4859D" w14:textId="77777777" w:rsidR="002E275F" w:rsidRDefault="002E275F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75F" w14:paraId="36B852DB" w14:textId="77777777" w:rsidTr="002E275F">
        <w:tc>
          <w:tcPr>
            <w:tcW w:w="543" w:type="pct"/>
          </w:tcPr>
          <w:p w14:paraId="21F05BD0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57" w:type="pct"/>
          </w:tcPr>
          <w:p w14:paraId="1CFEEE1E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последовательность.</w:t>
            </w:r>
          </w:p>
          <w:p w14:paraId="7B01A72C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внедрении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-решения в производственную среду необходимо выполнить процедуру оценки уязвимостей и разработки стратегии защиты сети. Расположите перечисленные этапы в правильной логической последовательности.</w:t>
            </w:r>
          </w:p>
          <w:p w14:paraId="09773E9F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3EAA0226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k55wqpfphmdj" w:colFirst="0" w:colLast="0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Разработка и внедрение мер по устранению выявленных уязвимостей</w:t>
            </w:r>
          </w:p>
          <w:p w14:paraId="1B2141FA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Инвентаризация всех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-устройств и составление модели угроз</w:t>
            </w:r>
          </w:p>
          <w:p w14:paraId="65ECC2F3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Проведение повторного тестирования для подтверждения устранения уязвимостей</w:t>
            </w:r>
          </w:p>
          <w:p w14:paraId="46FFC7C8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Документирование выявленных уязвимостей и оценка их критичности</w:t>
            </w:r>
          </w:p>
          <w:p w14:paraId="5DA025E3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Сканирование сети и активное тестирование безопасности устройств</w:t>
            </w:r>
          </w:p>
          <w:p w14:paraId="63DA5452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правильную последовательность цифр.</w:t>
            </w:r>
          </w:p>
          <w:p w14:paraId="49E1CC58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76691DCA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75F" w14:paraId="4AF01EC7" w14:textId="77777777" w:rsidTr="002E275F">
        <w:tc>
          <w:tcPr>
            <w:tcW w:w="543" w:type="pct"/>
          </w:tcPr>
          <w:p w14:paraId="584F704D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7" w:type="pct"/>
          </w:tcPr>
          <w:p w14:paraId="7A942484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</w:t>
            </w:r>
          </w:p>
          <w:p w14:paraId="2049E766" w14:textId="77777777" w:rsidR="002E275F" w:rsidRDefault="002E275F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правильные ответы.</w:t>
            </w:r>
          </w:p>
          <w:p w14:paraId="4E3EE8E1" w14:textId="77777777" w:rsidR="002E275F" w:rsidRDefault="002E2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Системный архитектор проектирует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-систему мониторинга промышленного оборудования и должен обеспечить соответствие требованиям информационной безопасности. Какие из перечисленных мер соответствуют принципам защиты данных при работе с промышленными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-устройствами?</w:t>
            </w:r>
          </w:p>
          <w:p w14:paraId="5E78DBC0" w14:textId="77777777" w:rsidR="002E275F" w:rsidRDefault="002E2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Варианты:</w:t>
            </w:r>
          </w:p>
          <w:p w14:paraId="5D9330AF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Шифрование данных «в покое»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на устройстве с использованием AES-256</w:t>
            </w:r>
          </w:p>
          <w:p w14:paraId="72BFA4E7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Использование открытых каналов передачи для ускорения обмена данными</w:t>
            </w:r>
          </w:p>
          <w:p w14:paraId="3D26315F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Сегментация сети: размещение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-устройств в отдельном VLAN</w:t>
            </w:r>
          </w:p>
          <w:p w14:paraId="7D40E24C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Применение протокола TLS 1.2+ для защиты данных «в движении»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3D36872E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Отключение механизмов обновления прошивки для стабильности работы</w:t>
            </w:r>
          </w:p>
          <w:p w14:paraId="6FECB611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Ведение журналов аудита доступа к сенсорным данным</w:t>
            </w:r>
          </w:p>
          <w:p w14:paraId="67119984" w14:textId="77777777" w:rsidR="002E275F" w:rsidRDefault="002E275F">
            <w:pP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293B5A29" w14:textId="77777777" w:rsidR="002E275F" w:rsidRDefault="002E275F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64FE9E60" w14:textId="77777777" w:rsidR="002E275F" w:rsidRDefault="002E275F">
            <w:pPr>
              <w:spacing w:before="240" w:line="276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75F" w14:paraId="0CB334ED" w14:textId="77777777" w:rsidTr="002E275F">
        <w:trPr>
          <w:trHeight w:val="841"/>
        </w:trPr>
        <w:tc>
          <w:tcPr>
            <w:tcW w:w="543" w:type="pct"/>
          </w:tcPr>
          <w:p w14:paraId="78D99AF8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7" w:type="pct"/>
          </w:tcPr>
          <w:p w14:paraId="4F1B24C3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соответствие.</w:t>
            </w:r>
          </w:p>
          <w:p w14:paraId="5F5E32AA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разработке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-решений в России специалист руководствуется отечественными нормативными документами и стандартами. Установите соответствие между нормативным документом и областью его применения в контексте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-систем.</w:t>
            </w:r>
          </w:p>
          <w:p w14:paraId="3BCA9E31" w14:textId="77777777" w:rsidR="002E275F" w:rsidRDefault="002E27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9"/>
              <w:tblW w:w="458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411"/>
              <w:gridCol w:w="2169"/>
            </w:tblGrid>
            <w:tr w:rsidR="002E275F" w14:paraId="7F087FCA" w14:textId="77777777" w:rsidTr="002E275F">
              <w:tc>
                <w:tcPr>
                  <w:tcW w:w="2411" w:type="dxa"/>
                  <w:vAlign w:val="center"/>
                </w:tcPr>
                <w:p w14:paraId="67238FFF" w14:textId="77777777" w:rsidR="002E275F" w:rsidRDefault="002E275F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Нормативный документ</w:t>
                  </w:r>
                </w:p>
              </w:tc>
              <w:tc>
                <w:tcPr>
                  <w:tcW w:w="2169" w:type="dxa"/>
                  <w:vAlign w:val="center"/>
                </w:tcPr>
                <w:p w14:paraId="5A580D71" w14:textId="77777777" w:rsidR="002E275F" w:rsidRDefault="002E275F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Область применения</w:t>
                  </w:r>
                </w:p>
              </w:tc>
            </w:tr>
            <w:tr w:rsidR="002E275F" w14:paraId="596ADF1E" w14:textId="77777777" w:rsidTr="002E275F">
              <w:tc>
                <w:tcPr>
                  <w:tcW w:w="2411" w:type="dxa"/>
                  <w:vAlign w:val="center"/>
                </w:tcPr>
                <w:p w14:paraId="041B5D20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 xml:space="preserve">А)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Федеральный закон № 152-ФЗ «О персональных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данных»   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</w:p>
              </w:tc>
              <w:tc>
                <w:tcPr>
                  <w:tcW w:w="2169" w:type="dxa"/>
                  <w:vAlign w:val="center"/>
                </w:tcPr>
                <w:p w14:paraId="28D0481A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 xml:space="preserve">1)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Требования к защите критической информационной инфраструктуры (КИИ), включая промышленные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IoT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-системы</w:t>
                  </w:r>
                </w:p>
              </w:tc>
            </w:tr>
            <w:tr w:rsidR="002E275F" w14:paraId="3FA1A1ED" w14:textId="77777777" w:rsidTr="002E275F">
              <w:tc>
                <w:tcPr>
                  <w:tcW w:w="2411" w:type="dxa"/>
                  <w:vAlign w:val="center"/>
                </w:tcPr>
                <w:p w14:paraId="73FE5B49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 xml:space="preserve">Б)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Федеральный закон № 187-ФЗ «О безопасности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КИИ»   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</w:t>
                  </w:r>
                </w:p>
              </w:tc>
              <w:tc>
                <w:tcPr>
                  <w:tcW w:w="2169" w:type="dxa"/>
                  <w:vAlign w:val="center"/>
                </w:tcPr>
                <w:p w14:paraId="0000F41D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 xml:space="preserve">2)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Регулирование обработки персональных данных, в т.ч. собираемых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IoT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-устройствами</w:t>
                  </w:r>
                </w:p>
              </w:tc>
            </w:tr>
            <w:tr w:rsidR="002E275F" w14:paraId="325705BE" w14:textId="77777777" w:rsidTr="002E275F">
              <w:tc>
                <w:tcPr>
                  <w:tcW w:w="2411" w:type="dxa"/>
                  <w:vAlign w:val="center"/>
                </w:tcPr>
                <w:p w14:paraId="36CDCD14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 xml:space="preserve">В)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Приказ ФСТЭК России № 239 (2017 г.)</w:t>
                  </w:r>
                </w:p>
              </w:tc>
              <w:tc>
                <w:tcPr>
                  <w:tcW w:w="2169" w:type="dxa"/>
                  <w:vAlign w:val="center"/>
                </w:tcPr>
                <w:p w14:paraId="10414093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 xml:space="preserve">3)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Требования по обеспечению безопасности значимых объектов КИИ</w:t>
                  </w:r>
                </w:p>
              </w:tc>
            </w:tr>
            <w:tr w:rsidR="002E275F" w14:paraId="778C5765" w14:textId="77777777" w:rsidTr="002E275F">
              <w:tc>
                <w:tcPr>
                  <w:tcW w:w="2411" w:type="dxa"/>
                  <w:vAlign w:val="center"/>
                </w:tcPr>
                <w:p w14:paraId="4F8428A8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Г)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ГОСТ Р 57580.1-2017</w:t>
                  </w:r>
                </w:p>
              </w:tc>
              <w:tc>
                <w:tcPr>
                  <w:tcW w:w="2169" w:type="dxa"/>
                  <w:vAlign w:val="center"/>
                </w:tcPr>
                <w:p w14:paraId="1C189EAF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) Стандарт безопасности операций для финансовых организаций (банковские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IoT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-сервисы)</w:t>
                  </w:r>
                </w:p>
              </w:tc>
            </w:tr>
            <w:tr w:rsidR="002E275F" w14:paraId="1BCE2E9E" w14:textId="77777777" w:rsidTr="002E275F">
              <w:tc>
                <w:tcPr>
                  <w:tcW w:w="2411" w:type="dxa"/>
                  <w:vAlign w:val="center"/>
                </w:tcPr>
                <w:p w14:paraId="5E01A3E4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Д)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Постановление Правительства РФ № 1119 (2012 г.)</w:t>
                  </w:r>
                </w:p>
              </w:tc>
              <w:tc>
                <w:tcPr>
                  <w:tcW w:w="2169" w:type="dxa"/>
                  <w:vAlign w:val="center"/>
                </w:tcPr>
                <w:p w14:paraId="7FF958BC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 Требования к уровням защищённости персональных данных при их обработке в информационных системах</w:t>
                  </w:r>
                </w:p>
              </w:tc>
            </w:tr>
            <w:tr w:rsidR="002E275F" w14:paraId="1D031142" w14:textId="77777777" w:rsidTr="002E275F">
              <w:tc>
                <w:tcPr>
                  <w:tcW w:w="2411" w:type="dxa"/>
                  <w:vAlign w:val="center"/>
                </w:tcPr>
                <w:p w14:paraId="4FDF22DD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</w:p>
              </w:tc>
              <w:tc>
                <w:tcPr>
                  <w:tcW w:w="2169" w:type="dxa"/>
                  <w:vAlign w:val="center"/>
                </w:tcPr>
                <w:p w14:paraId="3E494C5B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 Стандарт беспроводных промышленных сетей</w:t>
                  </w:r>
                </w:p>
              </w:tc>
            </w:tr>
          </w:tbl>
          <w:p w14:paraId="19B9CE6C" w14:textId="77777777" w:rsidR="002E275F" w:rsidRDefault="002E275F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p w14:paraId="0830B69E" w14:textId="77777777" w:rsidR="002E275F" w:rsidRDefault="002E2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Запишите выбранные буквы под соответствующими цифрами</w:t>
            </w:r>
          </w:p>
          <w:p w14:paraId="4FDA7369" w14:textId="77777777" w:rsidR="002E275F" w:rsidRDefault="002E275F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tbl>
            <w:tblPr>
              <w:tblStyle w:val="aa"/>
              <w:tblW w:w="458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916"/>
              <w:gridCol w:w="916"/>
              <w:gridCol w:w="916"/>
              <w:gridCol w:w="916"/>
              <w:gridCol w:w="916"/>
            </w:tblGrid>
            <w:tr w:rsidR="002E275F" w14:paraId="487EFE61" w14:textId="77777777" w:rsidTr="002E275F">
              <w:tc>
                <w:tcPr>
                  <w:tcW w:w="916" w:type="dxa"/>
                </w:tcPr>
                <w:p w14:paraId="0A8A5CD6" w14:textId="77777777" w:rsidR="002E275F" w:rsidRDefault="002E275F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916" w:type="dxa"/>
                </w:tcPr>
                <w:p w14:paraId="79184179" w14:textId="77777777" w:rsidR="002E275F" w:rsidRDefault="002E275F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916" w:type="dxa"/>
                </w:tcPr>
                <w:p w14:paraId="3294C6F4" w14:textId="77777777" w:rsidR="002E275F" w:rsidRDefault="002E275F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916" w:type="dxa"/>
                </w:tcPr>
                <w:p w14:paraId="10A14C32" w14:textId="77777777" w:rsidR="002E275F" w:rsidRDefault="002E275F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916" w:type="dxa"/>
                </w:tcPr>
                <w:p w14:paraId="16F4CD91" w14:textId="77777777" w:rsidR="002E275F" w:rsidRDefault="002E275F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</w:tr>
            <w:tr w:rsidR="002E275F" w14:paraId="126AFAF0" w14:textId="77777777" w:rsidTr="002E275F">
              <w:tc>
                <w:tcPr>
                  <w:tcW w:w="916" w:type="dxa"/>
                </w:tcPr>
                <w:p w14:paraId="4AF1ACC0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916" w:type="dxa"/>
                </w:tcPr>
                <w:p w14:paraId="347D0F9A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916" w:type="dxa"/>
                </w:tcPr>
                <w:p w14:paraId="3CCC5638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916" w:type="dxa"/>
                </w:tcPr>
                <w:p w14:paraId="061482EE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916" w:type="dxa"/>
                </w:tcPr>
                <w:p w14:paraId="5BEF9D1B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</w:tr>
          </w:tbl>
          <w:p w14:paraId="2D2992C5" w14:textId="77777777" w:rsidR="002E275F" w:rsidRDefault="002E27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E275F" w14:paraId="515BCC71" w14:textId="77777777" w:rsidTr="002E275F">
        <w:tc>
          <w:tcPr>
            <w:tcW w:w="543" w:type="pct"/>
          </w:tcPr>
          <w:p w14:paraId="520210B5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7" w:type="pct"/>
          </w:tcPr>
          <w:p w14:paraId="3447DAD4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43A2C025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Российская производственная компания внедряет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-систему контроля качества продукции. Система собирает данные о производительности работников через датчики рабочего места (время присутствия, темп выполнения операций). В ходе аудита выявлены следующие нарушения: (1) данные о сотрудниках обрабатываются без их письменного согласия; (2) срок хранения персональных данных не определён в политике обработки; (3) данные передаются на сервер, расположенный за рубежом, без уведомления Роскомнадзора; (4) отсутствует назначенный ответственный за организацию обработки персональных данных. Какое из выявленных нарушений прямо противоречит требованию о локализации персональных данных, закреплённому в Федеральном законе № 152-ФЗ?</w:t>
            </w:r>
          </w:p>
          <w:p w14:paraId="55B23012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2FEAFA35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Обработка данных сотрудников без их письменного согласия</w:t>
            </w:r>
          </w:p>
          <w:p w14:paraId="648D8AA9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Неопределённый срок хранения персональных данных</w:t>
            </w:r>
          </w:p>
          <w:p w14:paraId="250D5335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Передача персональных данных граждан РФ на зарубежный сервер без уведомления Роскомнадзора</w:t>
            </w:r>
          </w:p>
          <w:p w14:paraId="0B3DDB9E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Отсутствие ответственного за организацию обработки персональных данных</w:t>
            </w:r>
          </w:p>
          <w:p w14:paraId="5F1EFB30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42974285" w14:textId="77777777" w:rsidR="002E275F" w:rsidRDefault="002E275F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</w:t>
            </w:r>
          </w:p>
          <w:p w14:paraId="3FDFB93D" w14:textId="77777777" w:rsidR="002E275F" w:rsidRDefault="002E275F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75F" w14:paraId="36150438" w14:textId="77777777" w:rsidTr="002E275F">
        <w:tc>
          <w:tcPr>
            <w:tcW w:w="543" w:type="pct"/>
          </w:tcPr>
          <w:p w14:paraId="49BEFA2B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7" w:type="pct"/>
          </w:tcPr>
          <w:p w14:paraId="3E902BC6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</w:p>
          <w:p w14:paraId="3BEC10D7" w14:textId="77777777" w:rsidR="002E275F" w:rsidRDefault="002E2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Предприятие топливно-энергетического комплекса (ТЭК) внедряет промышленную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-платформу для удалённого мониторинга трубопроводной арматуры. Объект относится к значимым объектам критической информационной инфраструктуры (КИИ) 2-й категории. Разработчик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-решения подготовил перечень технических и организационных мер. Определите, какие из них соответствуют требованиям Приказа ФСТЭК России № 239 «Об утверждении требований по обеспечению безопасности значимых объектов КИИ».</w:t>
            </w:r>
          </w:p>
          <w:p w14:paraId="6A4ECDA3" w14:textId="77777777" w:rsidR="002E275F" w:rsidRDefault="002E2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Варианты:</w:t>
            </w:r>
          </w:p>
          <w:p w14:paraId="6C33D5A1" w14:textId="77777777" w:rsidR="002E275F" w:rsidRDefault="002E275F">
            <w:pP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Разграничение прав доступа к данным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-устройств на основе ролевой модели</w:t>
            </w:r>
          </w:p>
          <w:p w14:paraId="1B978584" w14:textId="77777777" w:rsidR="002E275F" w:rsidRDefault="002E275F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Использование только сертифицированных ФСБ/ФСТЭК средств криптографической защиты информации (СКЗИ) для шифрования передаваемых данных</w:t>
            </w:r>
          </w:p>
          <w:p w14:paraId="1EE9CE87" w14:textId="77777777" w:rsidR="002E275F" w:rsidRDefault="002E275F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Подключение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-шлюза напрямую к сети Интернет без межсетевого экрана для снижения задержки</w:t>
            </w:r>
          </w:p>
          <w:p w14:paraId="0AA4E604" w14:textId="77777777" w:rsidR="002E275F" w:rsidRDefault="002E275F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Ведение журналов регистрации событий безопасности и их хранение не менее 3 лет</w:t>
            </w:r>
          </w:p>
          <w:p w14:paraId="7318DA2D" w14:textId="77777777" w:rsidR="002E275F" w:rsidRDefault="002E275F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Проведение периодической оценки защищённости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-инфраструктуры и анализа угроз на основе Банка данных угроз ФСТЭК</w:t>
            </w:r>
          </w:p>
          <w:p w14:paraId="1B76EF6E" w14:textId="77777777" w:rsidR="002E275F" w:rsidRDefault="002E275F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Использование зарубежного облачного провайдера для хранения оперативных данных с объекта КИИ без согласования с регулятором</w:t>
            </w:r>
          </w:p>
          <w:p w14:paraId="3CCC04D6" w14:textId="77777777" w:rsidR="002E275F" w:rsidRDefault="002E275F">
            <w:pP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79E25038" w14:textId="77777777" w:rsidR="002E275F" w:rsidRDefault="002E275F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7A2C634F" w14:textId="77777777" w:rsidR="002E275F" w:rsidRDefault="002E275F">
            <w:pPr>
              <w:spacing w:before="240" w:line="276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F4FB5B4" w14:textId="77777777" w:rsidR="0060610D" w:rsidRDefault="0060610D"/>
    <w:p w14:paraId="0FFAA0AC" w14:textId="77777777" w:rsidR="0060610D" w:rsidRDefault="003E2E06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открытого типа</w:t>
      </w:r>
    </w:p>
    <w:tbl>
      <w:tblPr>
        <w:tblStyle w:val="ac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14"/>
        <w:gridCol w:w="8231"/>
      </w:tblGrid>
      <w:tr w:rsidR="002E275F" w14:paraId="76B6B71E" w14:textId="77777777" w:rsidTr="002E275F">
        <w:trPr>
          <w:trHeight w:val="485"/>
        </w:trPr>
        <w:tc>
          <w:tcPr>
            <w:tcW w:w="596" w:type="pct"/>
            <w:vAlign w:val="center"/>
          </w:tcPr>
          <w:p w14:paraId="1CF297A4" w14:textId="77777777" w:rsidR="002E275F" w:rsidRDefault="002E27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04" w:type="pct"/>
            <w:vAlign w:val="center"/>
          </w:tcPr>
          <w:p w14:paraId="21B0280D" w14:textId="77777777" w:rsidR="002E275F" w:rsidRDefault="002E27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2E275F" w14:paraId="7B5F52B5" w14:textId="77777777" w:rsidTr="002E275F">
        <w:tc>
          <w:tcPr>
            <w:tcW w:w="596" w:type="pct"/>
          </w:tcPr>
          <w:p w14:paraId="5A9BE62B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pct"/>
          </w:tcPr>
          <w:p w14:paraId="29D9EB98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слово/словосочетание.</w:t>
            </w:r>
          </w:p>
          <w:p w14:paraId="282FF63E" w14:textId="77777777" w:rsidR="002E275F" w:rsidRDefault="002E2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обеспечения безопасной передачи данных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-системах поверх протокола MQTT применяется протокол шифрования транспортного уровня _______________ (1). Он позволяет защитить канал связи между устройством и брокером от перехвата данных. Аутентификация самих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-устройств при подключении к брокеру чаще всего реализуется с помощью цифровых сертификатов стандарта _______________ (2), выдаваемых в рамках инфраструктуры открытых ключей.</w:t>
            </w:r>
          </w:p>
          <w:p w14:paraId="53068210" w14:textId="77777777" w:rsidR="002E275F" w:rsidRDefault="002E2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75F" w14:paraId="40667CD8" w14:textId="77777777" w:rsidTr="002E275F">
        <w:tc>
          <w:tcPr>
            <w:tcW w:w="596" w:type="pct"/>
          </w:tcPr>
          <w:p w14:paraId="12F4DE58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4" w:type="pct"/>
          </w:tcPr>
          <w:p w14:paraId="5702A1B8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1B030230" w14:textId="77777777" w:rsidR="002E275F" w:rsidRDefault="002E2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России обработка персональных данных граждан (в том числе данных, собираемых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-устройствами — геолокация, биометрия, данные о состоянии здоровья) регулируется специальным федеральным законом. Укажите наименование и номер данного закона.</w:t>
            </w:r>
          </w:p>
          <w:p w14:paraId="5D77A5F4" w14:textId="77777777" w:rsidR="002E275F" w:rsidRDefault="002E2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Ответ: __________ </w:t>
            </w:r>
          </w:p>
          <w:p w14:paraId="52267C86" w14:textId="77777777" w:rsidR="002E275F" w:rsidRDefault="002E2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75F" w14:paraId="17829035" w14:textId="77777777" w:rsidTr="002E275F">
        <w:tc>
          <w:tcPr>
            <w:tcW w:w="596" w:type="pct"/>
          </w:tcPr>
          <w:p w14:paraId="36D03B9E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4" w:type="pct"/>
          </w:tcPr>
          <w:p w14:paraId="6D8BEB5F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слово/словосочетание.</w:t>
            </w:r>
          </w:p>
          <w:p w14:paraId="2BD18696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контексте информационной безопасности принято выделять три базовых свойства защищаемой информации, составляющих так называемую триаду ЦРД. Первое свойство — _______________ (1) — означает, что информация доступна только авторизованным субъектам. Второе свойство — целостность — означает, что информация не была несанкционированно изменена. Третье свойство — _______________ (2) — означает, что авторизованные субъекты могут получить доступ к информации в требуемый момент времени. Обеспечение всех трёх свойств является ключевым требованием при разработке и эксплуатации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-решений.</w:t>
            </w:r>
          </w:p>
          <w:p w14:paraId="2024F1B3" w14:textId="77777777" w:rsidR="002E275F" w:rsidRDefault="002E275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75F" w14:paraId="33B55D9F" w14:textId="77777777" w:rsidTr="002E275F">
        <w:tc>
          <w:tcPr>
            <w:tcW w:w="596" w:type="pct"/>
          </w:tcPr>
          <w:p w14:paraId="06E2EE37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4" w:type="pct"/>
          </w:tcPr>
          <w:p w14:paraId="4AD966DB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114BC637" w14:textId="77777777" w:rsidR="002E275F" w:rsidRDefault="002E2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 разработке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-решения разработчик намеренно применяет меры защиты персональных данных не после создания системы, а закладывает их на самом раннем этапе проектирования архитектуры. Например, он сразу предусматривает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псевдонимизацию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идентификаторов устройств, минимизацию собираемых данных и раздельное хранение технических и персональных данных. Как называется данный принцип проектирования безопасных систем?</w:t>
            </w:r>
          </w:p>
          <w:p w14:paraId="22FFD99D" w14:textId="77777777" w:rsidR="002E275F" w:rsidRDefault="002E2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</w:t>
            </w:r>
          </w:p>
          <w:p w14:paraId="4C4C2743" w14:textId="77777777" w:rsidR="002E275F" w:rsidRDefault="002E2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E275F" w14:paraId="71BBB625" w14:textId="77777777" w:rsidTr="002E275F">
        <w:tc>
          <w:tcPr>
            <w:tcW w:w="596" w:type="pct"/>
          </w:tcPr>
          <w:p w14:paraId="4FD55EA0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4" w:type="pct"/>
          </w:tcPr>
          <w:p w14:paraId="479BED00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слово/словосочетание</w:t>
            </w:r>
          </w:p>
          <w:p w14:paraId="43E000C7" w14:textId="77777777" w:rsidR="002E275F" w:rsidRDefault="002E2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Российское законодательство обязывает операторов персональных данных обеспечивать хранение и первичную обработку персональных данных граждан РФ на серверах, физически расположенных на территории _______________ (1). Государственный орган, уполномоченный осуществлять федеральный государственный надзор в сфере обработки персональных данных, называется _______________ (2). Именно этот орган ведёт реестр операторов персональных данных и принимает решения о блокировке ресурсов-нарушителей.</w:t>
            </w:r>
          </w:p>
          <w:p w14:paraId="038A9BBA" w14:textId="77777777" w:rsidR="002E275F" w:rsidRDefault="002E2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784E258" w14:textId="77777777" w:rsidR="002E275F" w:rsidRDefault="002E275F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75F" w14:paraId="062A856A" w14:textId="77777777" w:rsidTr="002E275F">
        <w:tc>
          <w:tcPr>
            <w:tcW w:w="596" w:type="pct"/>
          </w:tcPr>
          <w:p w14:paraId="49478AC6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4" w:type="pct"/>
          </w:tcPr>
          <w:p w14:paraId="58A3A5F8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слово/словосочетание.</w:t>
            </w:r>
          </w:p>
          <w:p w14:paraId="19230558" w14:textId="77777777" w:rsidR="002E275F" w:rsidRDefault="002E2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Федеральный закон № 187-ФЗ «О безопасности критической информационной инфраструктуры Российской Федерации» устанавливает _______________ (1) категории значимости для объектов КИИ — от наиболее критичной к наименее критичной. Категорирование объектов КИИ, в том числе промышленных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-систем, входящих в их состав, проводится субъектами КИИ самостоятельно в соответствии с Постановлением Правительства РФ № _______________ (2) от 2018 года, устанавливающим показатели критериев значимости.</w:t>
            </w:r>
          </w:p>
          <w:p w14:paraId="6F90CA2C" w14:textId="77777777" w:rsidR="002E275F" w:rsidRDefault="002E2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75F" w14:paraId="3AC6A554" w14:textId="77777777" w:rsidTr="002E275F">
        <w:tc>
          <w:tcPr>
            <w:tcW w:w="596" w:type="pct"/>
          </w:tcPr>
          <w:p w14:paraId="284CF42C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4" w:type="pct"/>
          </w:tcPr>
          <w:p w14:paraId="2B400C75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532AC17D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-платформа промышленного предприятия отнесена к значимым объектам КИИ. При реализации шифрования каналов передачи данных между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-шлюзом и сервером сбора данных разработчик обязан использовать средства, имеющие соответствующий сертификат соответствия. Запишите: (1) аббревиатуру, обозначающую данный класс сертифицированных средств защиты, и (2) наименование федерального органа исполнительной власти, уполномоченного на их сертификацию в Российской Федерации.</w:t>
            </w:r>
          </w:p>
          <w:p w14:paraId="2A4DC236" w14:textId="77777777" w:rsidR="002E275F" w:rsidRDefault="002E275F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1) _________, 2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</w:p>
          <w:p w14:paraId="04205761" w14:textId="77777777" w:rsidR="002E275F" w:rsidRDefault="002E275F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75F" w14:paraId="6A0C5185" w14:textId="77777777" w:rsidTr="002E275F">
        <w:tc>
          <w:tcPr>
            <w:tcW w:w="596" w:type="pct"/>
          </w:tcPr>
          <w:p w14:paraId="71C15164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4" w:type="pct"/>
          </w:tcPr>
          <w:p w14:paraId="205C6D47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недостающие слова/словосочетания в порядке употребления в тексте.</w:t>
            </w:r>
          </w:p>
          <w:p w14:paraId="14D911B1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Постановление Правительства РФ № 1119 от 01.11.2012 устанавливает _______________ (1) уровня защищённости персональных данных (УЗ-1…УЗ-4). Уровень УЗ-1 является наиболее высоким.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-системы мониторинга персонала, обрабатывающей биометрические персональные данные при угрозах 3-го типа и числе субъектов менее 100 000 человек, в соответствии с матрицей постановления должен быть обеспечен _____________ (2) уровень защищённости.</w:t>
            </w:r>
          </w:p>
          <w:p w14:paraId="66885F0F" w14:textId="77777777" w:rsidR="002E275F" w:rsidRDefault="002E275F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Ответ: </w:t>
            </w:r>
          </w:p>
          <w:p w14:paraId="18B39F4A" w14:textId="77777777" w:rsidR="002E275F" w:rsidRDefault="002E275F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__________ </w:t>
            </w:r>
          </w:p>
          <w:p w14:paraId="3DF28F62" w14:textId="77777777" w:rsidR="002E275F" w:rsidRDefault="002E275F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__________</w:t>
            </w:r>
          </w:p>
          <w:p w14:paraId="1D73709B" w14:textId="77777777" w:rsidR="002E275F" w:rsidRDefault="002E275F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75F" w14:paraId="261B5632" w14:textId="77777777" w:rsidTr="002E275F">
        <w:tc>
          <w:tcPr>
            <w:tcW w:w="596" w:type="pct"/>
          </w:tcPr>
          <w:p w14:paraId="75A04470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4" w:type="pct"/>
          </w:tcPr>
          <w:p w14:paraId="206E76D3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краткий ответ.</w:t>
            </w:r>
          </w:p>
          <w:p w14:paraId="48D13320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-система управления технологическим процессом на химическом предприятии отнесена к значимым объектам КИИ 1-й категории. В соответствии с Приказом ФСТЭК России № 239 разработчик обязан реализовать меры защиты из установленного перечня. Перечислите не менее трёх конкретных мер из разных групп требований приказа (укажите аббревиатуру группы и краткое содержание меры), которые должны быть реализованы для объектов 1-й категории значимости.</w:t>
            </w:r>
          </w:p>
          <w:p w14:paraId="1CA32E7D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  <w:p w14:paraId="3B3B3F69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___________________</w:t>
            </w:r>
          </w:p>
          <w:p w14:paraId="6AFC7C5A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___________________</w:t>
            </w:r>
          </w:p>
          <w:p w14:paraId="733B8765" w14:textId="77777777" w:rsidR="002E275F" w:rsidRDefault="002E275F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___________________</w:t>
            </w:r>
          </w:p>
          <w:p w14:paraId="4DC633E3" w14:textId="77777777" w:rsidR="002E275F" w:rsidRDefault="002E275F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75F" w14:paraId="064DACC9" w14:textId="77777777" w:rsidTr="002E275F">
        <w:tc>
          <w:tcPr>
            <w:tcW w:w="596" w:type="pct"/>
          </w:tcPr>
          <w:p w14:paraId="01C68154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4" w:type="pct"/>
          </w:tcPr>
          <w:p w14:paraId="375C19BB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недостающие слова/словосочетания в порядке употребления в тексте.</w:t>
            </w:r>
          </w:p>
          <w:p w14:paraId="6353E6D6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проектировании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-решения для промышленного предприятия, являющегося субъектом КИИ, разработчик обязан провести моделирование угроз безопасности информации. Методические документы для этой работы издаёт _______________ (1) России — федеральный орган исполнительной власти, уполномоченный в области технической защиты информации. Актуальный перечень угроз содержится в поддерживаемом этим органом _______________ (2) угроз безопасности информации, находящемся в открытом доступе на официальном сайте. По результатам моделирования угроз разрабатывается _______________ (3) защиты информационной системы, в которой фиксируются выбранные меры, средства и архитектурные решения по нейтрализации актуальных угроз.</w:t>
            </w:r>
          </w:p>
          <w:p w14:paraId="24CB90A9" w14:textId="77777777" w:rsidR="002E275F" w:rsidRDefault="002E275F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Ответ: </w:t>
            </w:r>
          </w:p>
          <w:p w14:paraId="307972F8" w14:textId="77777777" w:rsidR="002E275F" w:rsidRDefault="002E275F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___________   </w:t>
            </w:r>
          </w:p>
          <w:p w14:paraId="3E3C6A30" w14:textId="77777777" w:rsidR="002E275F" w:rsidRDefault="002E275F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___________    </w:t>
            </w:r>
          </w:p>
          <w:p w14:paraId="2EC281F7" w14:textId="77777777" w:rsidR="002E275F" w:rsidRDefault="002E275F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____________</w:t>
            </w:r>
          </w:p>
          <w:p w14:paraId="7700A1FD" w14:textId="77777777" w:rsidR="002E275F" w:rsidRDefault="002E275F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CEA57C9" w14:textId="77777777" w:rsidR="0060610D" w:rsidRDefault="0060610D">
      <w:pPr>
        <w:rPr>
          <w:sz w:val="24"/>
          <w:szCs w:val="24"/>
        </w:rPr>
      </w:pPr>
    </w:p>
    <w:p w14:paraId="75369FC5" w14:textId="77777777" w:rsidR="0060610D" w:rsidRDefault="003E2E0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Компетенция ПК-5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Способен выявлять, документировать и устранять сбои и отказы сетевых устройств и операционных систем с использованием инструментов мониторинга, автоматизации, управления инцидентами и безопасностью сети.</w:t>
      </w:r>
    </w:p>
    <w:p w14:paraId="4B9C3C2E" w14:textId="77777777" w:rsidR="0060610D" w:rsidRDefault="003E2E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Индикаторы сформированности:</w:t>
      </w:r>
    </w:p>
    <w:p w14:paraId="43BD950A" w14:textId="77777777" w:rsidR="0060610D" w:rsidRDefault="003E2E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Знает: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протоколы и сис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темы мониторинга сетевых устройств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IoT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-шлюзов (SNMP для сбора метрик,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Zabbix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как платформа мониторинга,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Grafana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визуализации,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InfluxDB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Prometheus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хранения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временны́х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рядов),</w:t>
      </w:r>
    </w:p>
    <w:p w14:paraId="5B0B82CA" w14:textId="77777777" w:rsidR="0060610D" w:rsidRDefault="003E2E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Умеет: </w:t>
      </w:r>
      <w:r>
        <w:rPr>
          <w:rFonts w:ascii="Times New Roman" w:eastAsia="Times New Roman" w:hAnsi="Times New Roman" w:cs="Times New Roman"/>
          <w:sz w:val="28"/>
          <w:szCs w:val="28"/>
        </w:rPr>
        <w:t>регистрировать инциденты в системе управления, заполняя все обя</w:t>
      </w:r>
      <w:r>
        <w:rPr>
          <w:rFonts w:ascii="Times New Roman" w:eastAsia="Times New Roman" w:hAnsi="Times New Roman" w:cs="Times New Roman"/>
          <w:sz w:val="28"/>
          <w:szCs w:val="28"/>
        </w:rPr>
        <w:t>зательные поля (время, симптомы, затронутые системы, приоритет, статус)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,</w:t>
      </w:r>
    </w:p>
    <w:p w14:paraId="63A55746" w14:textId="77777777" w:rsidR="0060610D" w:rsidRDefault="003E2E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Владеет: </w:t>
      </w:r>
      <w:r>
        <w:rPr>
          <w:rFonts w:ascii="Times New Roman" w:eastAsia="Times New Roman" w:hAnsi="Times New Roman" w:cs="Times New Roman"/>
          <w:sz w:val="28"/>
          <w:szCs w:val="28"/>
        </w:rPr>
        <w:t>умением проводить нагрузочное тестирование и анализ производительности каналов связи в условиях пиковых нагрузок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.</w:t>
      </w:r>
    </w:p>
    <w:p w14:paraId="5911F4BD" w14:textId="77777777" w:rsidR="0060610D" w:rsidRDefault="0060610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E6EE79" w14:textId="77777777" w:rsidR="0060610D" w:rsidRDefault="003E2E06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закрытого типа</w:t>
      </w:r>
    </w:p>
    <w:tbl>
      <w:tblPr>
        <w:tblStyle w:val="ad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78"/>
        <w:gridCol w:w="8267"/>
      </w:tblGrid>
      <w:tr w:rsidR="002E275F" w14:paraId="05F88ACD" w14:textId="77777777" w:rsidTr="002E275F">
        <w:tc>
          <w:tcPr>
            <w:tcW w:w="577" w:type="pct"/>
          </w:tcPr>
          <w:p w14:paraId="56575C71" w14:textId="77777777" w:rsidR="002E275F" w:rsidRDefault="002E27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23" w:type="pct"/>
          </w:tcPr>
          <w:p w14:paraId="708235A3" w14:textId="77777777" w:rsidR="002E275F" w:rsidRDefault="002E27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2E275F" w14:paraId="22081089" w14:textId="77777777" w:rsidTr="002E275F">
        <w:tc>
          <w:tcPr>
            <w:tcW w:w="577" w:type="pct"/>
          </w:tcPr>
          <w:p w14:paraId="2AF18615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3" w:type="pct"/>
          </w:tcPr>
          <w:p w14:paraId="0EB1A288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4FB4F926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-инфраструктуре для централизованного мониторинга сетевых устройств применяется протокол SNMP. Администратор принял решение перейти с SNMPv2c на более защищённую версию протокола. Какая версия SNMP обеспечивает одновременно аутентификацию пользователей и шифрование передаваемых данных мониторинга?</w:t>
            </w:r>
          </w:p>
          <w:p w14:paraId="6CC6F40E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278DA158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SNMPv1, с использованием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community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качестве пароля</w:t>
            </w:r>
          </w:p>
          <w:p w14:paraId="7F7361F1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SNMPv2c, с расширенным набором типов данных</w:t>
            </w:r>
          </w:p>
          <w:p w14:paraId="08814481" w14:textId="77777777" w:rsidR="002E275F" w:rsidRP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27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 SNMPv3,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E27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поддержкой</w:t>
            </w:r>
            <w:r w:rsidRPr="002E27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USM (User-based Security Model)</w:t>
            </w:r>
          </w:p>
          <w:p w14:paraId="622DB658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SNMP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HTTP, с базовой аутентификацией</w:t>
            </w:r>
          </w:p>
          <w:p w14:paraId="0EB931A0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71B190ED" w14:textId="77777777" w:rsidR="002E275F" w:rsidRDefault="002E275F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</w:t>
            </w:r>
          </w:p>
        </w:tc>
      </w:tr>
      <w:tr w:rsidR="002E275F" w14:paraId="01BF183D" w14:textId="77777777" w:rsidTr="002E275F">
        <w:tc>
          <w:tcPr>
            <w:tcW w:w="577" w:type="pct"/>
          </w:tcPr>
          <w:p w14:paraId="2A6F2F70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3" w:type="pct"/>
          </w:tcPr>
          <w:p w14:paraId="067BA319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502CAD87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Инженер настраивает оповещения в системе мониторинга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Zabbix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-шлюзов. Он создаёт объект, содержащий логическое выражение вида: «загрузка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CPU &gt;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90% в течение 5 минут». При выполнении этого условия система автоматически генерирует оповещение и меняет статус узла на «Проблема». Как называется данный объект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Zabbix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5D09FDC4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63592D5B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Элемент данных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— собирает значение метрики с устройства</w:t>
            </w:r>
          </w:p>
          <w:p w14:paraId="6F2DDE23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Триггер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Trigger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— логическое выражение, определяющее аномальное состояние</w:t>
            </w:r>
          </w:p>
          <w:p w14:paraId="4DAFDC00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Действие (Action) — описывает реакцию системы на событие</w:t>
            </w:r>
          </w:p>
          <w:p w14:paraId="6E97CC6E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Узел сети (Host) — представляет контролируемое устройство</w:t>
            </w:r>
          </w:p>
          <w:p w14:paraId="508A8F65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6EAC0435" w14:textId="77777777" w:rsidR="002E275F" w:rsidRDefault="002E275F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</w:t>
            </w:r>
          </w:p>
          <w:p w14:paraId="582A6262" w14:textId="77777777" w:rsidR="002E275F" w:rsidRDefault="002E275F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75F" w14:paraId="434023EC" w14:textId="77777777" w:rsidTr="002E275F">
        <w:trPr>
          <w:trHeight w:val="556"/>
        </w:trPr>
        <w:tc>
          <w:tcPr>
            <w:tcW w:w="577" w:type="pct"/>
          </w:tcPr>
          <w:p w14:paraId="1B1199AE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3" w:type="pct"/>
          </w:tcPr>
          <w:p w14:paraId="0D416090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соответствие.</w:t>
            </w:r>
          </w:p>
          <w:p w14:paraId="20222F35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практике мониторинга и диагностики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-инфраструктуры применяются различные инструменты. Установите соответствие между инструментом и его основной функцией.</w:t>
            </w:r>
          </w:p>
          <w:p w14:paraId="5A79D540" w14:textId="77777777" w:rsidR="002E275F" w:rsidRDefault="002E27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e"/>
              <w:tblW w:w="435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127"/>
              <w:gridCol w:w="2227"/>
            </w:tblGrid>
            <w:tr w:rsidR="002E275F" w14:paraId="78AC5A24" w14:textId="77777777" w:rsidTr="002E275F">
              <w:tc>
                <w:tcPr>
                  <w:tcW w:w="2127" w:type="dxa"/>
                  <w:vAlign w:val="center"/>
                </w:tcPr>
                <w:p w14:paraId="0EF6DFA8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Тип угрозы</w:t>
                  </w:r>
                </w:p>
              </w:tc>
              <w:tc>
                <w:tcPr>
                  <w:tcW w:w="2227" w:type="dxa"/>
                  <w:vAlign w:val="center"/>
                </w:tcPr>
                <w:p w14:paraId="2FEED69F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Описание</w:t>
                  </w:r>
                </w:p>
              </w:tc>
            </w:tr>
            <w:tr w:rsidR="002E275F" w14:paraId="0EE61595" w14:textId="77777777" w:rsidTr="002E275F">
              <w:tc>
                <w:tcPr>
                  <w:tcW w:w="2127" w:type="dxa"/>
                  <w:vAlign w:val="center"/>
                </w:tcPr>
                <w:p w14:paraId="070B02C1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 xml:space="preserve">А)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Grafana</w:t>
                  </w:r>
                  <w:proofErr w:type="spellEnd"/>
                </w:p>
                <w:p w14:paraId="4C755A56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времени</w:t>
                  </w:r>
                </w:p>
                <w:p w14:paraId="4D17863C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2227" w:type="dxa"/>
                  <w:vAlign w:val="center"/>
                </w:tcPr>
                <w:p w14:paraId="1A858257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 xml:space="preserve">1)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Захват и анализ сетевых пакетов в реальном</w:t>
                  </w:r>
                </w:p>
              </w:tc>
            </w:tr>
            <w:tr w:rsidR="002E275F" w14:paraId="698F7E5D" w14:textId="77777777" w:rsidTr="002E275F">
              <w:tc>
                <w:tcPr>
                  <w:tcW w:w="2127" w:type="dxa"/>
                  <w:vAlign w:val="center"/>
                </w:tcPr>
                <w:p w14:paraId="2BD69DAB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 xml:space="preserve">Б)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Zabbix</w:t>
                  </w:r>
                  <w:proofErr w:type="spellEnd"/>
                </w:p>
                <w:p w14:paraId="636B66DC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данных в виде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дашбордов</w:t>
                  </w:r>
                  <w:proofErr w:type="spellEnd"/>
                </w:p>
                <w:p w14:paraId="2A55F98A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2227" w:type="dxa"/>
                  <w:vAlign w:val="center"/>
                </w:tcPr>
                <w:p w14:paraId="3F52E106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 xml:space="preserve">2)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Визуализация метрик из внешних источников данных в виде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дашбордов</w:t>
                  </w:r>
                  <w:proofErr w:type="spellEnd"/>
                </w:p>
              </w:tc>
            </w:tr>
            <w:tr w:rsidR="002E275F" w14:paraId="0223385A" w14:textId="77777777" w:rsidTr="002E275F">
              <w:tc>
                <w:tcPr>
                  <w:tcW w:w="2127" w:type="dxa"/>
                  <w:vAlign w:val="center"/>
                </w:tcPr>
                <w:p w14:paraId="40EFB829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 xml:space="preserve">В)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Prometheus</w:t>
                  </w:r>
                  <w:proofErr w:type="spellEnd"/>
                </w:p>
              </w:tc>
              <w:tc>
                <w:tcPr>
                  <w:tcW w:w="2227" w:type="dxa"/>
                  <w:vAlign w:val="center"/>
                </w:tcPr>
                <w:p w14:paraId="4778D8D5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 xml:space="preserve">3)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Полноценный мониторинг: сбор метрик, проверка доступности, генерация оповещений</w:t>
                  </w:r>
                </w:p>
              </w:tc>
            </w:tr>
            <w:tr w:rsidR="002E275F" w14:paraId="2778E785" w14:textId="77777777" w:rsidTr="002E275F">
              <w:tc>
                <w:tcPr>
                  <w:tcW w:w="2127" w:type="dxa"/>
                  <w:vAlign w:val="center"/>
                </w:tcPr>
                <w:p w14:paraId="1C35876D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Г)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tcpdump</w:t>
                  </w:r>
                  <w:proofErr w:type="spellEnd"/>
                </w:p>
              </w:tc>
              <w:tc>
                <w:tcPr>
                  <w:tcW w:w="2227" w:type="dxa"/>
                  <w:vAlign w:val="center"/>
                </w:tcPr>
                <w:p w14:paraId="4C9912F4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4) Сбор метрик по модели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pull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» с хранением в TSDB и языком запросов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PromQL</w:t>
                  </w:r>
                  <w:proofErr w:type="spellEnd"/>
                </w:p>
              </w:tc>
            </w:tr>
            <w:tr w:rsidR="002E275F" w14:paraId="2558E6ED" w14:textId="77777777" w:rsidTr="002E275F">
              <w:tc>
                <w:tcPr>
                  <w:tcW w:w="2127" w:type="dxa"/>
                  <w:vAlign w:val="center"/>
                </w:tcPr>
                <w:p w14:paraId="64569ABA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</w:p>
              </w:tc>
              <w:tc>
                <w:tcPr>
                  <w:tcW w:w="2227" w:type="dxa"/>
                  <w:vAlign w:val="center"/>
                </w:tcPr>
                <w:p w14:paraId="697AC15C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5) Инструмент автоматизации конфигурации сетевых устройств</w:t>
                  </w:r>
                </w:p>
              </w:tc>
            </w:tr>
          </w:tbl>
          <w:p w14:paraId="5E9FD947" w14:textId="77777777" w:rsidR="002E275F" w:rsidRDefault="002E275F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p w14:paraId="355F6810" w14:textId="77777777" w:rsidR="002E275F" w:rsidRDefault="002E2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Запишите выбранные буквы под соответствующими цифрами</w:t>
            </w:r>
          </w:p>
          <w:p w14:paraId="2827FD8A" w14:textId="77777777" w:rsidR="002E275F" w:rsidRDefault="002E275F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tbl>
            <w:tblPr>
              <w:tblStyle w:val="af"/>
              <w:tblW w:w="435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1088"/>
              <w:gridCol w:w="1088"/>
              <w:gridCol w:w="1089"/>
              <w:gridCol w:w="1089"/>
            </w:tblGrid>
            <w:tr w:rsidR="002E275F" w14:paraId="5C9E663D" w14:textId="77777777" w:rsidTr="002E275F">
              <w:tc>
                <w:tcPr>
                  <w:tcW w:w="1088" w:type="dxa"/>
                </w:tcPr>
                <w:p w14:paraId="213654CD" w14:textId="77777777" w:rsidR="002E275F" w:rsidRDefault="002E275F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А</w:t>
                  </w:r>
                </w:p>
              </w:tc>
              <w:tc>
                <w:tcPr>
                  <w:tcW w:w="1088" w:type="dxa"/>
                </w:tcPr>
                <w:p w14:paraId="3C6002C2" w14:textId="77777777" w:rsidR="002E275F" w:rsidRDefault="002E275F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Б</w:t>
                  </w:r>
                </w:p>
              </w:tc>
              <w:tc>
                <w:tcPr>
                  <w:tcW w:w="1089" w:type="dxa"/>
                </w:tcPr>
                <w:p w14:paraId="4A568E7D" w14:textId="77777777" w:rsidR="002E275F" w:rsidRDefault="002E275F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В</w:t>
                  </w:r>
                </w:p>
              </w:tc>
              <w:tc>
                <w:tcPr>
                  <w:tcW w:w="1089" w:type="dxa"/>
                </w:tcPr>
                <w:p w14:paraId="75A52C38" w14:textId="77777777" w:rsidR="002E275F" w:rsidRDefault="002E275F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Г</w:t>
                  </w:r>
                </w:p>
              </w:tc>
            </w:tr>
            <w:tr w:rsidR="002E275F" w14:paraId="1B09BAD2" w14:textId="77777777" w:rsidTr="002E275F">
              <w:tc>
                <w:tcPr>
                  <w:tcW w:w="1088" w:type="dxa"/>
                </w:tcPr>
                <w:p w14:paraId="43C522C7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1088" w:type="dxa"/>
                </w:tcPr>
                <w:p w14:paraId="7CD4065A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1089" w:type="dxa"/>
                </w:tcPr>
                <w:p w14:paraId="6D04B7A2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1089" w:type="dxa"/>
                </w:tcPr>
                <w:p w14:paraId="6905B550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</w:tr>
          </w:tbl>
          <w:p w14:paraId="5F50CE53" w14:textId="77777777" w:rsidR="002E275F" w:rsidRDefault="002E27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E275F" w14:paraId="3233EFF5" w14:textId="77777777" w:rsidTr="002E275F">
        <w:tc>
          <w:tcPr>
            <w:tcW w:w="577" w:type="pct"/>
          </w:tcPr>
          <w:p w14:paraId="0EAEFF83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3" w:type="pct"/>
          </w:tcPr>
          <w:p w14:paraId="6A8CF1D8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3C26E095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ИТ-отдела анализирует эффективность службы поддержки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-инфраструктуры. В качестве одного из KPI он использует показатель MTTR. Какое из приведённых определений корректно описывает данный показатель?</w:t>
            </w:r>
          </w:p>
          <w:p w14:paraId="3A828A4C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3D005B1A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Максимально допустимое время простоя системы, зафиксированное в SLA</w:t>
            </w:r>
          </w:p>
          <w:p w14:paraId="51B3D7F3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Среднее время между двумя последовательными отказами системы</w:t>
            </w:r>
          </w:p>
          <w:p w14:paraId="7B706781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Среднее время от момента возникновения отказа до полного восстановления работоспособности системы</w:t>
            </w:r>
          </w:p>
          <w:p w14:paraId="223FC517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Среднее время от поступления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назначения ответственного исполнителя</w:t>
            </w:r>
          </w:p>
          <w:p w14:paraId="0378B556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варианта.</w:t>
            </w:r>
          </w:p>
          <w:p w14:paraId="48D15DA3" w14:textId="77777777" w:rsidR="002E275F" w:rsidRDefault="002E275F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</w:t>
            </w:r>
          </w:p>
          <w:p w14:paraId="2302154D" w14:textId="77777777" w:rsidR="002E275F" w:rsidRDefault="002E275F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75F" w14:paraId="4EC5D487" w14:textId="77777777" w:rsidTr="002E275F">
        <w:tc>
          <w:tcPr>
            <w:tcW w:w="577" w:type="pct"/>
          </w:tcPr>
          <w:p w14:paraId="0D89657F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3" w:type="pct"/>
          </w:tcPr>
          <w:p w14:paraId="6B07644B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159F8311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 настраивает централизованный сервер сбора логов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Syslog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-сервер)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-шлюзов предприятия. Стандарт RFC 5424 определяет восемь уровней серьёзности сообщений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severity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0–7). В журнале шлюза появилось сообщение с кодом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severity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Что означает данный уровень серьёзности?</w:t>
            </w:r>
          </w:p>
          <w:p w14:paraId="2373D35B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2D801C08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Emergency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(0) — система полностью неработоспособна</w:t>
            </w:r>
          </w:p>
          <w:p w14:paraId="26C02DCF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Critical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(2) — критическое состояние, требующее немедленного вмешательства; возможна частичная потеря функциональности</w:t>
            </w:r>
          </w:p>
          <w:p w14:paraId="35AA1BF1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Warning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(4) — предупреждение о потенциальной проблеме, система продолжает работу</w:t>
            </w:r>
          </w:p>
          <w:p w14:paraId="59FEB9CD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Informational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(6) — штатное информационное сообщение</w:t>
            </w:r>
          </w:p>
          <w:p w14:paraId="1C2AD1BB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 ответа.</w:t>
            </w:r>
          </w:p>
          <w:p w14:paraId="31BCA7C2" w14:textId="77777777" w:rsidR="002E275F" w:rsidRDefault="002E275F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</w:t>
            </w:r>
          </w:p>
          <w:p w14:paraId="2D7C997D" w14:textId="77777777" w:rsidR="002E275F" w:rsidRDefault="002E275F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75F" w14:paraId="65F9F9D8" w14:textId="77777777" w:rsidTr="002E275F">
        <w:tc>
          <w:tcPr>
            <w:tcW w:w="577" w:type="pct"/>
          </w:tcPr>
          <w:p w14:paraId="167726D2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3" w:type="pct"/>
          </w:tcPr>
          <w:p w14:paraId="74190FB7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последовательность.</w:t>
            </w:r>
          </w:p>
          <w:p w14:paraId="007CDFFD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организации внедрён процесс управления инцидентами согласно методологии ITIL. В 09:14 система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Zabbix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зафиксировала недоступность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-шлюза производственного цеха. Расположите перечисленные этапы обработки инцидента в правильной логической последовательности.</w:t>
            </w:r>
          </w:p>
          <w:p w14:paraId="51A98DCE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B1E7B5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Закрытие инцидента и документирование принятых мер в системе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тикетами</w:t>
            </w:r>
            <w:proofErr w:type="spellEnd"/>
          </w:p>
          <w:p w14:paraId="7413082E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Применение обходного решения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workaround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для частичного восстановления работы цеха</w:t>
            </w:r>
          </w:p>
          <w:p w14:paraId="192DCF9D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Регистрация инцидента, присвоение приоритета и назначение ответственного</w:t>
            </w:r>
          </w:p>
          <w:p w14:paraId="0D827A1A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Устранение коренной причины сбоя и полное восстановление работоспособности шлюза</w:t>
            </w:r>
          </w:p>
          <w:p w14:paraId="6192F689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Эскалация на второй уровень поддержки при невозможности решить инцидент на первом уровне</w:t>
            </w:r>
          </w:p>
          <w:p w14:paraId="5E08BD5C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правильную последовательность цифр.</w:t>
            </w:r>
          </w:p>
          <w:p w14:paraId="1055593A" w14:textId="77777777" w:rsidR="002E275F" w:rsidRDefault="002E27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0"/>
                <w:id w:val="-217423896"/>
              </w:sdtPr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Ответ: ___ → ___ → ___ → ___ → ___</w:t>
                </w:r>
              </w:sdtContent>
            </w:sdt>
          </w:p>
          <w:p w14:paraId="354CC1A4" w14:textId="77777777" w:rsidR="002E275F" w:rsidRDefault="002E275F">
            <w:pPr>
              <w:spacing w:before="240" w:line="276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75F" w14:paraId="27C84B5E" w14:textId="77777777" w:rsidTr="002E275F">
        <w:tc>
          <w:tcPr>
            <w:tcW w:w="577" w:type="pct"/>
          </w:tcPr>
          <w:p w14:paraId="41F2C583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3" w:type="pct"/>
          </w:tcPr>
          <w:p w14:paraId="198FF79A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</w:p>
          <w:p w14:paraId="431A8D96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Администратор разрабатывает стратегию мониторинга безопасности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-инфраструктуры промышленного предприятия. Какие из перечисленных мер соответствуют принципам эффективного мониторинга и обеспечения безопасности сети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-устройств?</w:t>
            </w:r>
          </w:p>
          <w:p w14:paraId="6CB687A2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317E5161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Использование SNMPv3 с аутентификацией и шифрованием для опроса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-шлюзов</w:t>
            </w:r>
          </w:p>
          <w:p w14:paraId="5604D612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Централизованный сбор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Syslog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-сообщений всех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-устройств на SIEM-платформу</w:t>
            </w:r>
          </w:p>
          <w:p w14:paraId="12955698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community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public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в SNMPv2c для упрощения настройки мониторинга</w:t>
            </w:r>
          </w:p>
          <w:p w14:paraId="0627C7D5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Настройка порогов (триггеров)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Zabbix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оповещения об аномальном объёме трафика</w:t>
            </w:r>
          </w:p>
          <w:p w14:paraId="3F29FC36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Отключение журналирования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-шлюзах для снижения нагрузки на сеть</w:t>
            </w:r>
          </w:p>
          <w:p w14:paraId="48BD888C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Размещение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-устройств в изолированном VLAN с контролируемым доступом</w:t>
            </w:r>
          </w:p>
          <w:p w14:paraId="2A2C300A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всех правильных вариантов в порядке возрастания.</w:t>
            </w:r>
          </w:p>
          <w:p w14:paraId="7C3BA68D" w14:textId="77777777" w:rsidR="002E275F" w:rsidRDefault="002E275F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</w:t>
            </w:r>
          </w:p>
          <w:p w14:paraId="177174E6" w14:textId="77777777" w:rsidR="002E275F" w:rsidRDefault="002E275F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75F" w14:paraId="45588EBE" w14:textId="77777777" w:rsidTr="002E275F">
        <w:tc>
          <w:tcPr>
            <w:tcW w:w="577" w:type="pct"/>
          </w:tcPr>
          <w:p w14:paraId="4A0010DE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3" w:type="pct"/>
          </w:tcPr>
          <w:p w14:paraId="7F93E591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соответствие</w:t>
            </w:r>
          </w:p>
          <w:p w14:paraId="67DAF278" w14:textId="77777777" w:rsidR="002E275F" w:rsidRDefault="002E27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автоматизации задач мониторинга и управления сетевыми устройствами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-инфраструктуры разработчики применяют различные Python-библиотеки. Установите соответствие между библиотекой и её основным применением в задачах сетевой автоматизации.</w:t>
            </w:r>
          </w:p>
          <w:tbl>
            <w:tblPr>
              <w:tblStyle w:val="af1"/>
              <w:tblW w:w="435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451"/>
              <w:gridCol w:w="1903"/>
            </w:tblGrid>
            <w:tr w:rsidR="002E275F" w14:paraId="6CB09ABA" w14:textId="77777777" w:rsidTr="002E275F">
              <w:tc>
                <w:tcPr>
                  <w:tcW w:w="2451" w:type="dxa"/>
                  <w:vAlign w:val="center"/>
                </w:tcPr>
                <w:p w14:paraId="5594DD1A" w14:textId="77777777" w:rsidR="002E275F" w:rsidRDefault="002E275F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Библиотека</w:t>
                  </w:r>
                </w:p>
              </w:tc>
              <w:tc>
                <w:tcPr>
                  <w:tcW w:w="1903" w:type="dxa"/>
                  <w:vAlign w:val="center"/>
                </w:tcPr>
                <w:p w14:paraId="4AF323C8" w14:textId="77777777" w:rsidR="002E275F" w:rsidRDefault="002E275F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Основное применение</w:t>
                  </w:r>
                </w:p>
              </w:tc>
            </w:tr>
            <w:tr w:rsidR="002E275F" w14:paraId="1F4831B8" w14:textId="77777777" w:rsidTr="002E275F">
              <w:tc>
                <w:tcPr>
                  <w:tcW w:w="2451" w:type="dxa"/>
                  <w:vAlign w:val="center"/>
                </w:tcPr>
                <w:p w14:paraId="4E2CC110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 xml:space="preserve">А)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Paramiko</w:t>
                  </w:r>
                  <w:proofErr w:type="spellEnd"/>
                </w:p>
              </w:tc>
              <w:tc>
                <w:tcPr>
                  <w:tcW w:w="1903" w:type="dxa"/>
                  <w:vAlign w:val="center"/>
                </w:tcPr>
                <w:p w14:paraId="25F76771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 xml:space="preserve">1) </w:t>
                  </w:r>
                  <w:r>
                    <w:rPr>
                      <w:rFonts w:ascii="Times New Roman" w:eastAsia="Times New Roman" w:hAnsi="Times New Roman" w:cs="Times New Roman"/>
                    </w:rPr>
                    <w:t>Выполнение команд на сетевых устройствах через SSH с поддержкой множества вендоров</w:t>
                  </w:r>
                </w:p>
              </w:tc>
            </w:tr>
            <w:tr w:rsidR="002E275F" w14:paraId="456F0223" w14:textId="77777777" w:rsidTr="002E275F">
              <w:tc>
                <w:tcPr>
                  <w:tcW w:w="2451" w:type="dxa"/>
                  <w:vAlign w:val="center"/>
                </w:tcPr>
                <w:p w14:paraId="2FA82740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 xml:space="preserve">Б)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Netmiko</w:t>
                  </w:r>
                  <w:proofErr w:type="spellEnd"/>
                </w:p>
              </w:tc>
              <w:tc>
                <w:tcPr>
                  <w:tcW w:w="1903" w:type="dxa"/>
                  <w:vAlign w:val="center"/>
                </w:tcPr>
                <w:p w14:paraId="60F6A00F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 xml:space="preserve">2) </w:t>
                  </w:r>
                  <w:r>
                    <w:rPr>
                      <w:rFonts w:ascii="Times New Roman" w:eastAsia="Times New Roman" w:hAnsi="Times New Roman" w:cs="Times New Roman"/>
                    </w:rPr>
                    <w:t>Низкоуровневая реализация SSH-соединения и выполнение команд на удалённом хосте</w:t>
                  </w:r>
                </w:p>
                <w:p w14:paraId="7067492C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</w:tr>
            <w:tr w:rsidR="002E275F" w14:paraId="70925F15" w14:textId="77777777" w:rsidTr="002E275F">
              <w:tc>
                <w:tcPr>
                  <w:tcW w:w="2451" w:type="dxa"/>
                  <w:vAlign w:val="center"/>
                </w:tcPr>
                <w:p w14:paraId="4EB1DAF2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В)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requests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903" w:type="dxa"/>
                  <w:vAlign w:val="center"/>
                </w:tcPr>
                <w:p w14:paraId="182954C7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 xml:space="preserve">3) 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Анализ и обработка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временны́х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рядов метрик, фильтрация выбросов, статистика</w:t>
                  </w:r>
                </w:p>
                <w:p w14:paraId="04A60820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</w:tr>
            <w:tr w:rsidR="002E275F" w14:paraId="3B20E949" w14:textId="77777777" w:rsidTr="002E275F">
              <w:tc>
                <w:tcPr>
                  <w:tcW w:w="2451" w:type="dxa"/>
                  <w:vAlign w:val="center"/>
                </w:tcPr>
                <w:p w14:paraId="3A568FF5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Г)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pandas</w:t>
                  </w:r>
                  <w:proofErr w:type="spellEnd"/>
                </w:p>
              </w:tc>
              <w:tc>
                <w:tcPr>
                  <w:tcW w:w="1903" w:type="dxa"/>
                  <w:vAlign w:val="center"/>
                </w:tcPr>
                <w:p w14:paraId="25DD7010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4)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HTTP/REST-запросы к API платформ мониторинга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Zabbix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API,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Grafana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API,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InfluxDB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API)</w:t>
                  </w:r>
                </w:p>
              </w:tc>
            </w:tr>
            <w:tr w:rsidR="002E275F" w14:paraId="7B5AC0A0" w14:textId="77777777" w:rsidTr="002E275F">
              <w:tc>
                <w:tcPr>
                  <w:tcW w:w="2451" w:type="dxa"/>
                  <w:vAlign w:val="center"/>
                </w:tcPr>
                <w:p w14:paraId="78A25654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</w:p>
              </w:tc>
              <w:tc>
                <w:tcPr>
                  <w:tcW w:w="1903" w:type="dxa"/>
                  <w:vAlign w:val="center"/>
                </w:tcPr>
                <w:p w14:paraId="06D6D94B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5)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Реализация SNMP-запросов к сетевым устройствам</w:t>
                  </w:r>
                </w:p>
              </w:tc>
            </w:tr>
          </w:tbl>
          <w:p w14:paraId="639CA4AC" w14:textId="77777777" w:rsidR="002E275F" w:rsidRDefault="002E275F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p w14:paraId="0B663FB7" w14:textId="77777777" w:rsidR="002E275F" w:rsidRDefault="002E2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Запишите выбранные буквы под соответствующими цифрами</w:t>
            </w:r>
          </w:p>
          <w:p w14:paraId="6CA7122A" w14:textId="77777777" w:rsidR="002E275F" w:rsidRDefault="002E275F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tbl>
            <w:tblPr>
              <w:tblStyle w:val="af2"/>
              <w:tblW w:w="435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1088"/>
              <w:gridCol w:w="1088"/>
              <w:gridCol w:w="1089"/>
              <w:gridCol w:w="1089"/>
            </w:tblGrid>
            <w:tr w:rsidR="002E275F" w14:paraId="3E0EFC1B" w14:textId="77777777" w:rsidTr="002E275F">
              <w:tc>
                <w:tcPr>
                  <w:tcW w:w="1088" w:type="dxa"/>
                </w:tcPr>
                <w:p w14:paraId="6070C86C" w14:textId="77777777" w:rsidR="002E275F" w:rsidRDefault="002E275F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А</w:t>
                  </w:r>
                </w:p>
              </w:tc>
              <w:tc>
                <w:tcPr>
                  <w:tcW w:w="1088" w:type="dxa"/>
                </w:tcPr>
                <w:p w14:paraId="61C5B81D" w14:textId="77777777" w:rsidR="002E275F" w:rsidRDefault="002E275F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Б</w:t>
                  </w:r>
                </w:p>
              </w:tc>
              <w:tc>
                <w:tcPr>
                  <w:tcW w:w="1089" w:type="dxa"/>
                </w:tcPr>
                <w:p w14:paraId="79352B6A" w14:textId="77777777" w:rsidR="002E275F" w:rsidRDefault="002E275F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В</w:t>
                  </w:r>
                </w:p>
              </w:tc>
              <w:tc>
                <w:tcPr>
                  <w:tcW w:w="1089" w:type="dxa"/>
                </w:tcPr>
                <w:p w14:paraId="07CF7D85" w14:textId="77777777" w:rsidR="002E275F" w:rsidRDefault="002E275F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Г</w:t>
                  </w:r>
                </w:p>
              </w:tc>
            </w:tr>
            <w:tr w:rsidR="002E275F" w14:paraId="4FE4CD46" w14:textId="77777777" w:rsidTr="002E275F">
              <w:tc>
                <w:tcPr>
                  <w:tcW w:w="1088" w:type="dxa"/>
                </w:tcPr>
                <w:p w14:paraId="5FEA78C4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1088" w:type="dxa"/>
                </w:tcPr>
                <w:p w14:paraId="4127D2B1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1089" w:type="dxa"/>
                </w:tcPr>
                <w:p w14:paraId="2FCAA1D3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1089" w:type="dxa"/>
                </w:tcPr>
                <w:p w14:paraId="0BAEE71C" w14:textId="77777777" w:rsidR="002E275F" w:rsidRDefault="002E275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</w:tr>
          </w:tbl>
          <w:p w14:paraId="17A3E7CD" w14:textId="77777777" w:rsidR="002E275F" w:rsidRDefault="002E27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E275F" w14:paraId="04D79665" w14:textId="77777777" w:rsidTr="002E275F">
        <w:tc>
          <w:tcPr>
            <w:tcW w:w="577" w:type="pct"/>
          </w:tcPr>
          <w:p w14:paraId="7168F3A6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3" w:type="pct"/>
          </w:tcPr>
          <w:p w14:paraId="62582555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6A9D1BCC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предприятии 60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-шлюзов передают данные на MQTT-брокер по TLS 1.2. После планового отключения электроэнергии (22:00–23:15) система мониторинга зафиксировала: 27 шлюзов не восстановили соединение с брокером; в журналах этих шлюзов повторяется ошибка «TLS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handshake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failed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verify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error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valid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)»; остальные 33 шлюза подключились успешно. Сертификаты на всех шлюзах одинаковые, срок действия — с 2024-03-01 по 2027-03-01. NTP-сервер предприятия также был обесточен и ещё не синхронизировался с внешним источником времени. Какова коренная причина инцидента и корректный первый шаг по его устранению?</w:t>
            </w:r>
          </w:p>
          <w:p w14:paraId="28404CDC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45D14F0A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Сертификаты на 27 шлюзах истекли в период отключения — необходимо перевыпустить сертификаты через PKI</w:t>
            </w:r>
          </w:p>
          <w:p w14:paraId="09D2188A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На 27 шлюзах после потери питания сбросились аппаратные часы (RTC), системное время стало раньше даты начала действия сертификата; первый шаг — принудительная синхронизация времени командой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ntpdate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timedatectl</w:t>
            </w:r>
            <w:proofErr w:type="spellEnd"/>
          </w:p>
          <w:p w14:paraId="5C041ACE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Брокер MQTT отозвал сертификаты шлюзов через CRL во время отключения — необходимо обновить список отзыва на шлюзах</w:t>
            </w:r>
          </w:p>
          <w:p w14:paraId="24854547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Версия TLS на 27 шлюзах автоматически понизилась до TLS 1.0 после перезагрузки — необходимо зафиксировать версию TLS в конфигурации</w:t>
            </w:r>
          </w:p>
          <w:p w14:paraId="27BF729C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букву правильного варианта ответа.</w:t>
            </w:r>
          </w:p>
          <w:p w14:paraId="769C9EE3" w14:textId="77777777" w:rsidR="002E275F" w:rsidRDefault="002E275F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</w:t>
            </w:r>
          </w:p>
          <w:p w14:paraId="718870F5" w14:textId="77777777" w:rsidR="002E275F" w:rsidRDefault="002E275F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75F" w14:paraId="2A1BE41B" w14:textId="77777777" w:rsidTr="002E275F">
        <w:tc>
          <w:tcPr>
            <w:tcW w:w="577" w:type="pct"/>
          </w:tcPr>
          <w:p w14:paraId="5DB16506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23" w:type="pct"/>
          </w:tcPr>
          <w:p w14:paraId="797D8A31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</w:p>
          <w:p w14:paraId="602B7308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02:34 SIEM-система зафиксировала аномальную активность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-шлюзе производственного сегмента: установлено 47 исходящих TCP-соединений с внешним IP-адресом (не входящим в список разрешённых), загрузка CPU возросла до 91%, за 40 минут передано 340 МБ данных. В журналах шлюза появились записи о запуске неизвестного процесса. Штатный трафик шлюза не превышает 5 МБ/ч. Определите, какие из перечисленных действий являются корректными в рамках реагирования на данный инцидент информационной безопасности.</w:t>
            </w:r>
          </w:p>
          <w:p w14:paraId="7DE8F635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6D3A5C91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Немедленно изолировать шлюз от сети (отключить сетевой интерфейс или перевести порт коммутатора в режим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shutdown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2FE16B1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Выполнить захват сетевого трафика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tcpdump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-i eth0 -w 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tmp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capture.pcap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до изоляции для сохранения доказательной базы</w:t>
            </w:r>
          </w:p>
          <w:p w14:paraId="18B9736C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Перезагрузить шлюз для немедленного завершения подозрительного процесса без предварительного анализа</w:t>
            </w:r>
          </w:p>
          <w:p w14:paraId="1D8DB819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Зафиксировать список запущенных процессов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открытых соединений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netstat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и загруженных модулей ядра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lsmod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0DC63F5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Зарегистрировать инцидент в системе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тикетами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указанием всех выявленных признаков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временно́й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метки</w:t>
            </w:r>
          </w:p>
          <w:p w14:paraId="01F395C9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После изоляции провести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форензик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-анализ: проверить целостность системных файлов (md5sum,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chkrootkit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найти изменённые файлы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newer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syslog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и определить механизм закрепления вредоносного ПО</w:t>
            </w:r>
          </w:p>
          <w:p w14:paraId="78C5E315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всех правильных вариантов в порядке возрастания.</w:t>
            </w:r>
          </w:p>
          <w:p w14:paraId="5AA59D22" w14:textId="77777777" w:rsidR="002E275F" w:rsidRDefault="002E275F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</w:t>
            </w:r>
          </w:p>
          <w:p w14:paraId="1E89FF8A" w14:textId="77777777" w:rsidR="002E275F" w:rsidRDefault="002E275F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B0AA5F2" w14:textId="77777777" w:rsidR="0060610D" w:rsidRDefault="0060610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28CE8FE" w14:textId="77777777" w:rsidR="0060610D" w:rsidRDefault="0060610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2D314F7" w14:textId="77777777" w:rsidR="0060610D" w:rsidRDefault="003E2E06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открытого типа</w:t>
      </w:r>
    </w:p>
    <w:tbl>
      <w:tblPr>
        <w:tblStyle w:val="af4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99"/>
        <w:gridCol w:w="8646"/>
      </w:tblGrid>
      <w:tr w:rsidR="002E275F" w14:paraId="3FA2A0D6" w14:textId="77777777" w:rsidTr="002E275F">
        <w:trPr>
          <w:trHeight w:val="462"/>
        </w:trPr>
        <w:tc>
          <w:tcPr>
            <w:tcW w:w="374" w:type="pct"/>
            <w:vAlign w:val="center"/>
          </w:tcPr>
          <w:p w14:paraId="56D82684" w14:textId="77777777" w:rsidR="002E275F" w:rsidRDefault="002E27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26" w:type="pct"/>
            <w:vAlign w:val="center"/>
          </w:tcPr>
          <w:p w14:paraId="3D4A672D" w14:textId="77777777" w:rsidR="002E275F" w:rsidRDefault="002E27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2E275F" w14:paraId="202A1535" w14:textId="77777777" w:rsidTr="002E275F">
        <w:tc>
          <w:tcPr>
            <w:tcW w:w="374" w:type="pct"/>
          </w:tcPr>
          <w:p w14:paraId="5D00FB3F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6" w:type="pct"/>
          </w:tcPr>
          <w:p w14:paraId="09B380FF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недостающие слова/словосочетания в порядке употребления в тексте.</w:t>
            </w:r>
          </w:p>
          <w:p w14:paraId="466879B3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централизованного мониторинга состояния сетевых устройств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-шлюзов широко применяется протокол _______________ (1), позволяющий опрашивать устройства и получать значения таких метрик, как загрузка процессора, состояние интерфейсов и объём свободной памяти. Для хранения собранных метрик в виде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временны́х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рядов и последующей визуализации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Grafana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чаще всего используется специализированная СУБД _______________ (2), оптимизированная для работы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временны́ми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рядами.</w:t>
            </w:r>
          </w:p>
          <w:p w14:paraId="3111914F" w14:textId="77777777" w:rsidR="002E275F" w:rsidRDefault="002E275F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75F" w14:paraId="3A2A6AE1" w14:textId="77777777" w:rsidTr="002E275F">
        <w:tc>
          <w:tcPr>
            <w:tcW w:w="374" w:type="pct"/>
          </w:tcPr>
          <w:p w14:paraId="097C54CB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6" w:type="pct"/>
          </w:tcPr>
          <w:p w14:paraId="01CDAE9D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4AB07FB9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практике управления ИТ-услугами каждый зафиксированный сбой сетевого устройства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-шлюза регистрируется как отдельная запись в системе управления инцидентами. Эта запись содержит описание проблемы, её приоритет, назначенного исполнителя, историю предпринятых действий и текущий статус. Как называется такая запись в системах управления инцидентами (например,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Jira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Service Management,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Zabbix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ServiceNow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)?</w:t>
            </w:r>
          </w:p>
          <w:p w14:paraId="7020A902" w14:textId="77777777" w:rsidR="002E275F" w:rsidRDefault="002E2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Ответ: ___________</w:t>
            </w:r>
          </w:p>
          <w:p w14:paraId="3000A98A" w14:textId="77777777" w:rsidR="002E275F" w:rsidRDefault="002E2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75F" w14:paraId="3D3E1BD6" w14:textId="77777777" w:rsidTr="002E275F">
        <w:tc>
          <w:tcPr>
            <w:tcW w:w="374" w:type="pct"/>
          </w:tcPr>
          <w:p w14:paraId="08530831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26" w:type="pct"/>
          </w:tcPr>
          <w:p w14:paraId="746DFA18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недостающие слова/словосочетания в порядке употребления в тексте.</w:t>
            </w:r>
          </w:p>
          <w:p w14:paraId="3A2050B2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мониторинге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-инфраструктуры применяются инструменты с разными функциями. 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Grafana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выполняет функцию _______________ (1): она получает данные из внешних источников и отображает их в виде графиков,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дашбордов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панелей. Система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Zabbix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отличие 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Grafana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является полноценной платформой _______________ (2): она самостоятельно собирает метрики с устройств, проверяет их доступность, генерирует оповещения при нарушении пороговых значений и ведёт историю событий.</w:t>
            </w:r>
          </w:p>
          <w:p w14:paraId="04C49EC0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0AD650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75F" w14:paraId="616E55B0" w14:textId="77777777" w:rsidTr="002E275F">
        <w:tc>
          <w:tcPr>
            <w:tcW w:w="374" w:type="pct"/>
          </w:tcPr>
          <w:p w14:paraId="12BEA288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6" w:type="pct"/>
          </w:tcPr>
          <w:p w14:paraId="366E0151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353545F6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оценки эффективности процесса обнаружения и устранения сбоев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-инфраструктуре используются два ключевых показателя надёжности: MTTR и MTBF. Расшифруйте оба сокращения (на английском или русском языке) и кратко поясните, что каждый из них измеряет.</w:t>
            </w:r>
          </w:p>
          <w:p w14:paraId="57C9B76C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  <w:p w14:paraId="708E87E4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MTTR — _______________________________</w:t>
            </w:r>
          </w:p>
          <w:p w14:paraId="270037FB" w14:textId="77777777" w:rsidR="002E275F" w:rsidRDefault="002E2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MTBF —________________________________</w:t>
            </w:r>
          </w:p>
        </w:tc>
      </w:tr>
      <w:tr w:rsidR="002E275F" w14:paraId="638298BA" w14:textId="77777777" w:rsidTr="002E275F">
        <w:tc>
          <w:tcPr>
            <w:tcW w:w="374" w:type="pct"/>
          </w:tcPr>
          <w:p w14:paraId="60DA37FF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26" w:type="pct"/>
          </w:tcPr>
          <w:p w14:paraId="2EA32387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недостающие слова/словосочетания в порядке употребления в тексте.</w:t>
            </w:r>
          </w:p>
          <w:p w14:paraId="4396CF7B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Syslog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используется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-шлюзами и сетевыми устройствами для передачи журналов событий на централизованный сервер. Стандарт определяет восемь уровней серьёзности сообщений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severity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0–7). Сообщение уровня _______________ (1)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severity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0) означает полную неработоспособность системы и необходимость немедленного вмешательства. Сообщение уровня _______________ (2)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severity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6) носит справочный характер и фиксирует штатные события без признаков нарушения работы системы.</w:t>
            </w:r>
          </w:p>
          <w:p w14:paraId="0BA26892" w14:textId="77777777" w:rsidR="002E275F" w:rsidRDefault="002E275F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75F" w14:paraId="41EF301A" w14:textId="77777777" w:rsidTr="002E275F">
        <w:tc>
          <w:tcPr>
            <w:tcW w:w="374" w:type="pct"/>
          </w:tcPr>
          <w:p w14:paraId="242A1142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26" w:type="pct"/>
          </w:tcPr>
          <w:p w14:paraId="7CE4C3D9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недостающие слова/словосочетания в порядке употребления в тексте.</w:t>
            </w:r>
          </w:p>
          <w:p w14:paraId="6F3A68D8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Методология ITIL описывает жизненный цикл инцидента, возникшего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-инфраструктуре. После регистрации и классификации инцидента выполняется его начальная диагностика, по результатам которой может быть применено _______________ (1) — временная мера, позволяющая восстановить работоспособность сервиса без устранения коренной причины. Параллельно, если инцидент носит повторяющийся характер, открывается запись в системе управления _______________ (2) — ITIL-процессе, направленном на выявление и устранение глубинных причин сбоев с целью предотвращения их повторного возникновения.</w:t>
            </w:r>
          </w:p>
          <w:p w14:paraId="2ED520FA" w14:textId="77777777" w:rsidR="002E275F" w:rsidRDefault="002E2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75F" w14:paraId="433204C4" w14:textId="77777777" w:rsidTr="002E275F">
        <w:tc>
          <w:tcPr>
            <w:tcW w:w="374" w:type="pct"/>
          </w:tcPr>
          <w:p w14:paraId="101527B8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26" w:type="pct"/>
          </w:tcPr>
          <w:p w14:paraId="16A18242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4D0ECB3C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анализе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дашборда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Grafana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-платформы промышленного предприятия инженер обнаружил: с 03:15 до 03:47 задержка между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-шлюзом цеха и облачным MQTT-брокером резко возросла с 12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380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 потери пакетов составили 23%. После 03:47 показатели вернулись в норму. Журналы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Zabbix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фиксируют ICMP-недоступность шлюза в тот же период. Остальные сегменты сети работали штатно.</w:t>
            </w:r>
          </w:p>
          <w:p w14:paraId="4B978B8C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Перечислите не менее трёх конкретных инструментов или команд диагностики, которые следует применить для выявления причины аномалии.</w:t>
            </w:r>
          </w:p>
          <w:p w14:paraId="0FD15008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  <w:p w14:paraId="6BF7F209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____________ 2. ___________3. ____________</w:t>
            </w:r>
          </w:p>
          <w:p w14:paraId="220D26C7" w14:textId="77777777" w:rsidR="002E275F" w:rsidRDefault="002E275F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75F" w14:paraId="05728B42" w14:textId="77777777" w:rsidTr="002E275F">
        <w:tc>
          <w:tcPr>
            <w:tcW w:w="374" w:type="pct"/>
          </w:tcPr>
          <w:p w14:paraId="70EDB4FB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26" w:type="pct"/>
          </w:tcPr>
          <w:p w14:paraId="6A4502F5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недостающие слова/словосочетания в порядке употребления в тексте.</w:t>
            </w:r>
          </w:p>
          <w:p w14:paraId="748F61EB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автоматизации мониторинга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-устройств средствами Python для выполнения HTTP-запросов к REST API платформы сбора данных применяется библиотека _______________ (1). Полученные метрики загружаются в структуру данных библиотеки _______________ (2) для анализа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временны́х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рядов: фильтрации выбросов, вычисления скользящего среднего и построения графиков. Для автоматической отправки уведомлений о выявленных аномалиях по электронной почте из Python-скрипта используется встроенный модуль стандартной библиотеки _______________ (3).</w:t>
            </w:r>
          </w:p>
          <w:p w14:paraId="3BAC6A4F" w14:textId="77777777" w:rsidR="002E275F" w:rsidRDefault="002E275F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75F" w14:paraId="4C23CCFF" w14:textId="77777777" w:rsidTr="002E275F">
        <w:tc>
          <w:tcPr>
            <w:tcW w:w="374" w:type="pct"/>
          </w:tcPr>
          <w:p w14:paraId="16551050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26" w:type="pct"/>
          </w:tcPr>
          <w:p w14:paraId="585F7C6B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6234E6EA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предприятии эксплуатируется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-платформа: 60 шлюзов передают данные на центральный MQTT-брокер по защищённому каналу (TLS 1.2). После планового отключения электроэнергии (22:00–23:15) система мониторинга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Zabbix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зафиксировала, что 27 из 60 шлюзов не восстановили подключение к брокеру. В журналах этих шлюзов повторяется одна и та же ошибка:</w:t>
            </w:r>
          </w:p>
          <w:p w14:paraId="228B9B3E" w14:textId="77777777" w:rsidR="002E275F" w:rsidRP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27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TLS handshake failed: certificate verify error (code 9: certificate is not yet valid)</w:t>
            </w:r>
          </w:p>
          <w:p w14:paraId="60CF5324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Остальные 33 шлюза подключились успешно и работают штатно. Сертификаты на всех шлюзах одинаковые, срок действия — с 2024-03-01 по 2027-03-01. NTP-сервер предприятия также был обесточен и к моменту проверки ещё не синхронизировался с вышестоящим источником времени.</w:t>
            </w:r>
          </w:p>
          <w:p w14:paraId="0CB58012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Сформулируйте коренную причину инцидента.</w:t>
            </w:r>
          </w:p>
          <w:p w14:paraId="29FEECE9" w14:textId="77777777" w:rsidR="002E275F" w:rsidRDefault="002E275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________________________________</w:t>
            </w:r>
          </w:p>
          <w:p w14:paraId="33D36D3A" w14:textId="77777777" w:rsidR="002E275F" w:rsidRDefault="002E275F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75F" w14:paraId="340AAFC6" w14:textId="77777777" w:rsidTr="002E275F">
        <w:tc>
          <w:tcPr>
            <w:tcW w:w="374" w:type="pct"/>
          </w:tcPr>
          <w:p w14:paraId="147C2C67" w14:textId="77777777" w:rsidR="002E275F" w:rsidRDefault="002E275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26" w:type="pct"/>
          </w:tcPr>
          <w:p w14:paraId="7AC0361E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недостающие слова/словосочетания в порядке употребления в тексте.</w:t>
            </w:r>
          </w:p>
          <w:p w14:paraId="3AE920C6" w14:textId="77777777" w:rsidR="002E275F" w:rsidRDefault="002E275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организации внедрён процесс управления инцидентами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-инфраструктуре. Для автоматизации реагирования на типовые сбои разработан _______________ (1) — формализованный пошаговый документ, описывающий последовательность действий дежурного инженера по устранению конкретного класса инцидентов (например, недоступности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-шлюза). Автоматическое выполнение корректирующих действий (перезапуск сервиса, изменение конфигурации) при срабатывании триггера мониторинга без участия человека реализуется с помощью инструментов _______________ (2), например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Ansible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Zabbix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Actions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Совокупность метрик, отражающих текущее состояние здоровья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-инфраструктуры и степень соблюдения договорённостей об уровне обслуживания, отображается на едином _______________ (3) в системе мониторинга, что позволяет дежурному инженеру охватить всю инфраструктуру в режиме реального времени.</w:t>
            </w:r>
          </w:p>
          <w:p w14:paraId="1C9B19C8" w14:textId="77777777" w:rsidR="002E275F" w:rsidRDefault="002E275F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905FDDF" w14:textId="77777777" w:rsidR="0060610D" w:rsidRDefault="0060610D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60610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9CAC1C1D-85AC-42D8-8DA5-2EC3B4EABB3E}"/>
    <w:embedBold r:id="rId2" w:fontKey="{CC8E4008-71BD-4D07-B290-A6E5253DE813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064418C4-E842-4DD7-82FB-1D625EA83B9E}"/>
  </w:font>
  <w:font w:name="Gungsuh">
    <w:charset w:val="81"/>
    <w:family w:val="roman"/>
    <w:pitch w:val="variable"/>
    <w:sig w:usb0="B00002AF" w:usb1="69D77CFB" w:usb2="00000030" w:usb3="00000000" w:csb0="0008009F" w:csb1="00000000"/>
    <w:embedRegular r:id="rId4" w:subsetted="1" w:fontKey="{3FA1214F-44F0-4ACF-AB5F-538FAD0A886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E05C215C-50EC-4342-8D6F-DC7A5F688F1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10D"/>
    <w:rsid w:val="002E275F"/>
    <w:rsid w:val="003E2E06"/>
    <w:rsid w:val="0060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3F1CE"/>
  <w15:docId w15:val="{A91E49C8-A365-49F9-8B59-C92C5A39B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oSjo2hPgEt6n3knnte0HXeWVUQ==">CgMxLjAaJQoBMBIgCh4IB0IaCg9UaW1lcyBOZXcgUm9tYW4SB0d1bmdzdWgaIwoBMRIeChwIB0IYCg9UaW1lcyBOZXcgUm9tYW4SBUNhcmRvGiUKATISIAoeCAdCGgoPVGltZXMgTmV3IFJvbWFuEgdHdW5nc3VoMg5oLms1NXdxcGZwaG1kajgAciExaUYyMS0xMGRyenZ0LXRMcFR0VjZ0T0pKbmNBUWc4TU0=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4659</Words>
  <Characters>26562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Стретий Александр Юрьевич</dc:creator>
  <cp:lastModifiedBy>Стретий Александр Юрьевич</cp:lastModifiedBy>
  <cp:revision>2</cp:revision>
  <dcterms:created xsi:type="dcterms:W3CDTF">2026-08-06T12:58:00Z</dcterms:created>
  <dcterms:modified xsi:type="dcterms:W3CDTF">2026-08-06T12:58:00Z</dcterms:modified>
</cp:coreProperties>
</file>