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0F" w:rsidRPr="0085140F" w:rsidRDefault="0085140F" w:rsidP="008514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0F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85140F" w:rsidRPr="0085140F" w:rsidRDefault="0085140F" w:rsidP="008514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0F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85140F" w:rsidRPr="0085140F" w:rsidRDefault="0085140F" w:rsidP="008514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35D" w:rsidRPr="0085140F" w:rsidRDefault="0085140F" w:rsidP="008514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0F">
        <w:rPr>
          <w:rFonts w:ascii="Times New Roman" w:hAnsi="Times New Roman" w:cs="Times New Roman"/>
          <w:b/>
          <w:sz w:val="28"/>
          <w:szCs w:val="28"/>
        </w:rPr>
        <w:t>«Процессное управление»</w:t>
      </w:r>
    </w:p>
    <w:p w:rsidR="0085140F" w:rsidRDefault="0085140F" w:rsidP="008514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40F" w:rsidRPr="00C2135D" w:rsidRDefault="0085140F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40F">
        <w:rPr>
          <w:rFonts w:ascii="Times New Roman" w:hAnsi="Times New Roman" w:cs="Times New Roman"/>
          <w:sz w:val="28"/>
          <w:szCs w:val="28"/>
        </w:rPr>
        <w:t>При проведении промеж</w:t>
      </w:r>
      <w:r>
        <w:rPr>
          <w:rFonts w:ascii="Times New Roman" w:hAnsi="Times New Roman" w:cs="Times New Roman"/>
          <w:sz w:val="28"/>
          <w:szCs w:val="28"/>
        </w:rPr>
        <w:t xml:space="preserve">уточной аттестации обучающемуся </w:t>
      </w:r>
      <w:r w:rsidRPr="0085140F">
        <w:rPr>
          <w:rFonts w:ascii="Times New Roman" w:hAnsi="Times New Roman" w:cs="Times New Roman"/>
          <w:sz w:val="28"/>
          <w:szCs w:val="28"/>
        </w:rPr>
        <w:t>предлагается дать ответы на 2 вопроса</w:t>
      </w:r>
      <w:r>
        <w:rPr>
          <w:rFonts w:ascii="Times New Roman" w:hAnsi="Times New Roman" w:cs="Times New Roman"/>
          <w:sz w:val="28"/>
          <w:szCs w:val="28"/>
        </w:rPr>
        <w:t xml:space="preserve"> итогового контроля </w:t>
      </w:r>
      <w:r w:rsidRPr="0085140F">
        <w:rPr>
          <w:rFonts w:ascii="Times New Roman" w:hAnsi="Times New Roman" w:cs="Times New Roman"/>
          <w:sz w:val="28"/>
          <w:szCs w:val="28"/>
        </w:rPr>
        <w:t>из нижеприведенного списка.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1. Цели управления проектами.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2. Задачи, решаемые в процессе управления проектами.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3. Место управления проектами в проектном цикле.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4. Фазы процесса управления проектом. Особенности деятельности менеджера проекта на каждой фазе.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5. Работы и ресурсы: определение, примеры.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 xml:space="preserve">6. Складируемые и </w:t>
      </w:r>
      <w:proofErr w:type="spellStart"/>
      <w:r w:rsidRPr="00C2135D">
        <w:rPr>
          <w:rFonts w:ascii="Times New Roman" w:hAnsi="Times New Roman" w:cs="Times New Roman"/>
          <w:sz w:val="28"/>
          <w:szCs w:val="28"/>
        </w:rPr>
        <w:t>нескладир</w:t>
      </w:r>
      <w:bookmarkStart w:id="0" w:name="_GoBack"/>
      <w:bookmarkEnd w:id="0"/>
      <w:r w:rsidRPr="00C2135D">
        <w:rPr>
          <w:rFonts w:ascii="Times New Roman" w:hAnsi="Times New Roman" w:cs="Times New Roman"/>
          <w:sz w:val="28"/>
          <w:szCs w:val="28"/>
        </w:rPr>
        <w:t>уемые</w:t>
      </w:r>
      <w:proofErr w:type="spellEnd"/>
      <w:r w:rsidRPr="00C2135D">
        <w:rPr>
          <w:rFonts w:ascii="Times New Roman" w:hAnsi="Times New Roman" w:cs="Times New Roman"/>
          <w:sz w:val="28"/>
          <w:szCs w:val="28"/>
        </w:rPr>
        <w:t xml:space="preserve"> ресурсы: классификационные признаки, влияние на процесс реализации проекта, количественные и качественные характеристики.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7. Содержание и назначение сетевого плана.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8. Содержание и назначение финансового плана реализации проекта.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9. Исторический опыт развития методов управления проектами.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10. Средства достижения целей управления проектами.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11. Основные факторы, принимаемые во внимание при управлении проектом.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12. Критерии качества управления проектами.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13. Виды рисков, связанных с выполнением инвестиционных проектов.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14. Методы снижения рисков, связанных с выполнением инвестиционных проектов.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15. Теоретико-игровая трактовка стратегий управления рисками на фазе реализации проекта.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lastRenderedPageBreak/>
        <w:t>16. Разделение ответственности, связанной с рисками, в процессе управления проектом.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17. Динамическое программирование — теоретическая основа разработки информационных моделей проекта.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18. Метод критического пути (CPM) и его приложение к проблеме управления проектами.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19. Содержание технологии управления проектами PERT.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20. Особенности технологии PERT по сравнению с CPM.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21. Критерии эффективного применения технологии PERT.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22. Предпосылки применения технологии PERT.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23. Организационные и технические условия использования технологии PERT.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24. Идентификация работ и ресурсов, относящихся к данному проекту.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25. Обоснование продолжительности работ и потребности в ресурсах.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26. Обоснование связей между работами.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27. Компенсация рисков увеличения продолжительности работ.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28. Источники данных о работах.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29. Источники данных о ресурсах.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30. Экспертная оценка как источник данных о работах и ресурсах.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31. Нормирование как источник данных о работах и ресурсах.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32. Особенности применения справочной литературы для обоснования продолжительности работ и потребности в ресурсах.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33. Понятие и назначение информационной модели проекта.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34. Назначение основных структур данных информационной модели проекта.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35. Содержание таблицы работ.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36. Содержание таблицы ресурсов.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37. Назначение, содержание и отображение распределительной таблицы.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lastRenderedPageBreak/>
        <w:t>38. Методы логического контроля корректности ввода модели проекта в ЭВМ.</w:t>
      </w:r>
    </w:p>
    <w:p w:rsidR="00C2135D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39. Представление информационной модели проекта в форме диаграммы PERT.</w:t>
      </w:r>
    </w:p>
    <w:p w:rsidR="001D505F" w:rsidRPr="00C2135D" w:rsidRDefault="00C2135D" w:rsidP="00851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35D">
        <w:rPr>
          <w:rFonts w:ascii="Times New Roman" w:hAnsi="Times New Roman" w:cs="Times New Roman"/>
          <w:sz w:val="28"/>
          <w:szCs w:val="28"/>
        </w:rPr>
        <w:t>40. Требования к сетевому плану.</w:t>
      </w:r>
    </w:p>
    <w:sectPr w:rsidR="001D505F" w:rsidRPr="00C21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5"/>
    <w:rsid w:val="001D505F"/>
    <w:rsid w:val="007F2365"/>
    <w:rsid w:val="0085140F"/>
    <w:rsid w:val="00C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792C"/>
  <w15:chartTrackingRefBased/>
  <w15:docId w15:val="{D574F844-F6CF-423A-B54C-56431D21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Роменский Дмитрий Юрьевич</dc:creator>
  <cp:keywords/>
  <dc:description/>
  <cp:lastModifiedBy>Кулалаева Мария Витальевна</cp:lastModifiedBy>
  <cp:revision>3</cp:revision>
  <dcterms:created xsi:type="dcterms:W3CDTF">2022-04-06T07:44:00Z</dcterms:created>
  <dcterms:modified xsi:type="dcterms:W3CDTF">2022-12-16T08:49:00Z</dcterms:modified>
</cp:coreProperties>
</file>