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2C" w:rsidRDefault="003B482C" w:rsidP="00A127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>Примерные оценочные материалы, применяемые при проведении экзамена по дисциплине (модулю) 09.04.01 «</w:t>
      </w:r>
      <w:r>
        <w:rPr>
          <w:rFonts w:ascii="Times New Roman" w:hAnsi="Times New Roman" w:cs="Times New Roman"/>
          <w:sz w:val="24"/>
          <w:szCs w:val="24"/>
        </w:rPr>
        <w:t>Сетевые базы данных</w:t>
      </w:r>
      <w:r w:rsidRPr="00482495">
        <w:rPr>
          <w:rFonts w:ascii="Times New Roman" w:hAnsi="Times New Roman" w:cs="Times New Roman"/>
          <w:sz w:val="24"/>
          <w:szCs w:val="24"/>
        </w:rPr>
        <w:t>».</w:t>
      </w:r>
    </w:p>
    <w:p w:rsidR="00A1275B" w:rsidRPr="00482495" w:rsidRDefault="00A1275B" w:rsidP="00A127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201291">
        <w:rPr>
          <w:rFonts w:ascii="Times New Roman" w:hAnsi="Times New Roman" w:cs="Times New Roman"/>
          <w:sz w:val="24"/>
          <w:szCs w:val="24"/>
        </w:rPr>
        <w:t>зачета</w:t>
      </w:r>
      <w:r w:rsidRPr="00482495">
        <w:rPr>
          <w:rFonts w:ascii="Times New Roman" w:hAnsi="Times New Roman" w:cs="Times New Roman"/>
          <w:sz w:val="24"/>
          <w:szCs w:val="24"/>
        </w:rPr>
        <w:t xml:space="preserve"> обучающемуся предлагается дать ответы на 2 вопроса, приведенных</w:t>
      </w:r>
      <w:bookmarkStart w:id="0" w:name="_GoBack"/>
      <w:bookmarkEnd w:id="0"/>
      <w:r w:rsidRPr="00482495">
        <w:rPr>
          <w:rFonts w:ascii="Times New Roman" w:hAnsi="Times New Roman" w:cs="Times New Roman"/>
          <w:sz w:val="24"/>
          <w:szCs w:val="24"/>
        </w:rPr>
        <w:t xml:space="preserve"> из нижеприведенного списка. </w:t>
      </w: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495">
        <w:rPr>
          <w:rFonts w:ascii="Times New Roman" w:hAnsi="Times New Roman" w:cs="Times New Roman"/>
          <w:b/>
          <w:bCs/>
          <w:sz w:val="24"/>
          <w:szCs w:val="24"/>
        </w:rPr>
        <w:t xml:space="preserve">Ответ </w:t>
      </w:r>
      <w:r w:rsidRPr="00482495">
        <w:rPr>
          <w:rFonts w:ascii="Times New Roman" w:hAnsi="Times New Roman" w:cs="Times New Roman"/>
          <w:bCs/>
          <w:sz w:val="24"/>
          <w:szCs w:val="24"/>
        </w:rPr>
        <w:t>студента оценивается одной из следующих оценок</w:t>
      </w:r>
      <w:r w:rsidRPr="00482495">
        <w:rPr>
          <w:rFonts w:ascii="Times New Roman" w:hAnsi="Times New Roman" w:cs="Times New Roman"/>
          <w:b/>
          <w:bCs/>
          <w:sz w:val="24"/>
          <w:szCs w:val="24"/>
        </w:rPr>
        <w:t>: «отлично», «хорошо», «удовлетворительно», «неудовлетворительно».</w:t>
      </w: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482495">
        <w:rPr>
          <w:rFonts w:ascii="Times New Roman" w:hAnsi="Times New Roman" w:cs="Times New Roman"/>
          <w:b/>
          <w:sz w:val="24"/>
          <w:szCs w:val="24"/>
        </w:rPr>
        <w:t>«удовлетворительно»</w:t>
      </w:r>
      <w:r w:rsidRPr="00482495">
        <w:rPr>
          <w:rFonts w:ascii="Times New Roman" w:hAnsi="Times New Roman" w:cs="Times New Roman"/>
          <w:sz w:val="24"/>
          <w:szCs w:val="24"/>
        </w:rPr>
        <w:t xml:space="preserve"> - правильные и конкретные, без грубых ошибок ответы на основные вопросы. Наличие отдельных неточностей в ответах. В целом правильные ответы с небольшими неточностями на дополнительные вопросы. Некоторое использование в ответах на вопросы материалов рекомендованной литературы. Наличие правильно решенной задачи. </w:t>
      </w: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482495">
        <w:rPr>
          <w:rFonts w:ascii="Times New Roman" w:hAnsi="Times New Roman" w:cs="Times New Roman"/>
          <w:b/>
          <w:sz w:val="24"/>
          <w:szCs w:val="24"/>
        </w:rPr>
        <w:t>«хорошо»</w:t>
      </w:r>
      <w:r w:rsidRPr="00482495">
        <w:rPr>
          <w:rFonts w:ascii="Times New Roman" w:hAnsi="Times New Roman" w:cs="Times New Roman"/>
          <w:sz w:val="24"/>
          <w:szCs w:val="24"/>
        </w:rPr>
        <w:t xml:space="preserve"> - твердые и достаточно полные знания программного материала, понимание сущности рассматриваемых процессов и явлений. Последовательные и правильные, но недостаточно развернутые ответы на основные вопросы. Правильные ответы на дополнительные вопросы. Ссылки в ответах на вопросы на отдельные материалы рекомендованной литературы. Наличие правильно решенной задачи.</w:t>
      </w: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482495">
        <w:rPr>
          <w:rFonts w:ascii="Times New Roman" w:hAnsi="Times New Roman" w:cs="Times New Roman"/>
          <w:b/>
          <w:sz w:val="24"/>
          <w:szCs w:val="24"/>
        </w:rPr>
        <w:t>«отлично»</w:t>
      </w:r>
      <w:r w:rsidRPr="00482495">
        <w:rPr>
          <w:rFonts w:ascii="Times New Roman" w:hAnsi="Times New Roman" w:cs="Times New Roman"/>
          <w:sz w:val="24"/>
          <w:szCs w:val="24"/>
        </w:rPr>
        <w:t xml:space="preserve"> - глубокие исчерпывающие знания всего программного материала, понимание сущности и взаимосвязи рассматриваемых процессов и явлений. Логически последовательные, полные, правильные и конкретные ответы на все основные вопросы. Правильные и конкретные ответы дополнительные вопросы. Использование в необходимой мере в ответах на вопросы материалов всей рекомендованной литературы. Наличие правильно решенной задачи.</w:t>
      </w:r>
    </w:p>
    <w:p w:rsidR="003B482C" w:rsidRPr="00482495" w:rsidRDefault="003B482C" w:rsidP="003B4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495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482495">
        <w:rPr>
          <w:rFonts w:ascii="Times New Roman" w:hAnsi="Times New Roman" w:cs="Times New Roman"/>
          <w:b/>
          <w:sz w:val="24"/>
          <w:szCs w:val="24"/>
        </w:rPr>
        <w:t>«неудовлетворительно»</w:t>
      </w:r>
      <w:r w:rsidRPr="00482495">
        <w:rPr>
          <w:rFonts w:ascii="Times New Roman" w:hAnsi="Times New Roman" w:cs="Times New Roman"/>
          <w:sz w:val="24"/>
          <w:szCs w:val="24"/>
        </w:rPr>
        <w:t xml:space="preserve"> выставляется в случае, когда количество неправильных ответов превышает количество допустимых для положительной оценки. Задача решена неверно.</w:t>
      </w:r>
    </w:p>
    <w:p w:rsidR="003B482C" w:rsidRPr="00482495" w:rsidRDefault="003B482C" w:rsidP="003B482C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482495">
        <w:rPr>
          <w:color w:val="000000"/>
        </w:rPr>
        <w:t>Примерный перечень вопросов: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 w:val="22"/>
        </w:rPr>
      </w:pPr>
      <w:r>
        <w:rPr>
          <w:szCs w:val="28"/>
        </w:rPr>
        <w:t>Принцип построения распределенной базы данных в среде «</w:t>
      </w:r>
      <w:r>
        <w:rPr>
          <w:szCs w:val="28"/>
          <w:lang w:val="en-US"/>
        </w:rPr>
        <w:t>Delphi</w:t>
      </w:r>
      <w:r>
        <w:rPr>
          <w:szCs w:val="28"/>
        </w:rPr>
        <w:t>». Структура программы. Типы данных.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 w:val="22"/>
        </w:rPr>
      </w:pPr>
      <w:r>
        <w:rPr>
          <w:szCs w:val="28"/>
        </w:rPr>
        <w:t xml:space="preserve">Сбои в работе </w:t>
      </w:r>
      <w:r>
        <w:rPr>
          <w:rFonts w:eastAsia="Calibri"/>
          <w:bCs/>
          <w:szCs w:val="28"/>
          <w:lang w:eastAsia="en-US"/>
        </w:rPr>
        <w:t>распределенной базы данных</w:t>
      </w:r>
      <w:r>
        <w:rPr>
          <w:szCs w:val="28"/>
        </w:rPr>
        <w:t>. Восстановление базы данных при «мягком» сбое.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 построения программы в среде «</w:t>
      </w:r>
      <w:r>
        <w:rPr>
          <w:szCs w:val="28"/>
          <w:lang w:val="en-US"/>
        </w:rPr>
        <w:t>Delphi</w:t>
      </w:r>
      <w:r>
        <w:rPr>
          <w:szCs w:val="28"/>
        </w:rPr>
        <w:t>». Выражения: переменные, константы, стандартные функции, знаки операций. Основные компоненты «</w:t>
      </w:r>
      <w:r>
        <w:rPr>
          <w:szCs w:val="28"/>
          <w:lang w:val="en-US"/>
        </w:rPr>
        <w:t>Delphi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Восстановление состояния распределенной базы данных при индивидуальном откате транзакции.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  <w:lang w:val="en-US"/>
        </w:rPr>
      </w:pPr>
      <w:r>
        <w:rPr>
          <w:szCs w:val="28"/>
        </w:rPr>
        <w:lastRenderedPageBreak/>
        <w:t>Принцип построения программы в среде «</w:t>
      </w:r>
      <w:r>
        <w:rPr>
          <w:szCs w:val="28"/>
          <w:lang w:val="en-US"/>
        </w:rPr>
        <w:t>Delphi</w:t>
      </w:r>
      <w:r>
        <w:rPr>
          <w:szCs w:val="28"/>
        </w:rPr>
        <w:t>». Использование</w:t>
      </w:r>
      <w:r>
        <w:rPr>
          <w:szCs w:val="28"/>
          <w:lang w:val="en-US"/>
        </w:rPr>
        <w:t xml:space="preserve"> </w:t>
      </w:r>
      <w:r>
        <w:rPr>
          <w:szCs w:val="28"/>
        </w:rPr>
        <w:t>приложений</w:t>
      </w:r>
      <w:r>
        <w:rPr>
          <w:szCs w:val="28"/>
          <w:lang w:val="en-US"/>
        </w:rPr>
        <w:t xml:space="preserve"> «BDE Administrator» «Database Desktop». 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восстановления потерянной информации. Дублирование информации. Архивные файлы. Использование журнала транзакций.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Физическая организация распределенной базы данных. Данные пользователя и служебная информация БД. Хранение физических данных.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Понятие целостности данных. Причины нарушения целостности. Обеспечение целостности данных в многопользовательских системах.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Поиск в распределенной базы данных. Понятие индекса. Сортировка базы данных. Создание, хранение и использование индексных файлов.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защиты баз данных. Реализация системы привилегий и ограничений средствами СУБД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Поиск в базе данных. Индексация базы данных средствами SQL, средствами СУБД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защиты баз данных. Реализация системы привилегий и ограничений средствами SQL.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Основные угрозы безопасности данных. Принципы защиты баз данных. Система паролей. Привилегии и ограничения.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Основные угрозы безопасности данных. Принципы защиты баз данных. Система паролей. Привилегии и ограничения.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защиты баз данных. Реализация системы привилегий и ограничений средствами SQL.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Поиск в базе данных. Индексация базы данных средствами SQL, средствами СУБД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защиты баз данных. Реализация системы привилегий и ограничений средствами СУБД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Поиск в распределенной базе данных. Понятие индекса. Сортировка Базы данных. Реляционные структуры. Создание, хранение и использование индексных файлов.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Понятие целостности данных. Причины нарушения целостности. Обеспечение целостности данных в многопользовательских системах.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Физическая организация базы данных. Данные пользователя и служебная информация БД. Хранение физических данных.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Принципы восстановления потерянной информации. Дублирование информации. Архивные файлы. Использование журнала транзакций.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Принцип построения программы в среде «</w:t>
      </w:r>
      <w:r>
        <w:rPr>
          <w:szCs w:val="28"/>
          <w:lang w:val="en-US"/>
        </w:rPr>
        <w:t>Delphi</w:t>
      </w:r>
      <w:r>
        <w:rPr>
          <w:szCs w:val="28"/>
        </w:rPr>
        <w:t>». Использование приложений «</w:t>
      </w:r>
      <w:r>
        <w:rPr>
          <w:szCs w:val="28"/>
          <w:lang w:val="en-US"/>
        </w:rPr>
        <w:t>BDE</w:t>
      </w:r>
      <w:r>
        <w:rPr>
          <w:szCs w:val="28"/>
        </w:rPr>
        <w:t xml:space="preserve"> </w:t>
      </w:r>
      <w:r>
        <w:rPr>
          <w:szCs w:val="28"/>
          <w:lang w:val="en-US"/>
        </w:rPr>
        <w:t>Administrator</w:t>
      </w:r>
      <w:r>
        <w:rPr>
          <w:szCs w:val="28"/>
        </w:rPr>
        <w:t>» и «</w:t>
      </w:r>
      <w:r>
        <w:rPr>
          <w:szCs w:val="28"/>
          <w:lang w:val="en-US"/>
        </w:rPr>
        <w:t>Database</w:t>
      </w:r>
      <w:r>
        <w:rPr>
          <w:szCs w:val="28"/>
        </w:rPr>
        <w:t xml:space="preserve"> </w:t>
      </w:r>
      <w:r>
        <w:rPr>
          <w:szCs w:val="28"/>
          <w:lang w:val="en-US"/>
        </w:rPr>
        <w:t>Desktop</w:t>
      </w:r>
      <w:r>
        <w:rPr>
          <w:szCs w:val="28"/>
        </w:rPr>
        <w:t xml:space="preserve">». 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Восстановление состояния базы данных при индивидуальном откате транзакции.</w:t>
      </w:r>
    </w:p>
    <w:p w:rsidR="003B482C" w:rsidRDefault="003B482C" w:rsidP="003B482C">
      <w:pPr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 построения программы в среде «</w:t>
      </w:r>
      <w:r>
        <w:rPr>
          <w:szCs w:val="28"/>
          <w:lang w:val="en-US"/>
        </w:rPr>
        <w:t>Delphi</w:t>
      </w:r>
      <w:r>
        <w:rPr>
          <w:szCs w:val="28"/>
        </w:rPr>
        <w:t>». Выражения: переменные, константы, стандартные функции, знаки операций. Основные компоненты «</w:t>
      </w:r>
      <w:r>
        <w:rPr>
          <w:szCs w:val="28"/>
          <w:lang w:val="en-US"/>
        </w:rPr>
        <w:t>Delphi</w:t>
      </w:r>
      <w:r>
        <w:rPr>
          <w:szCs w:val="28"/>
        </w:rPr>
        <w:t>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Сбои в работе базы данных. Восстановление базы данных при «мягком» сбое.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 построения программы в среде «</w:t>
      </w:r>
      <w:r>
        <w:rPr>
          <w:szCs w:val="28"/>
          <w:lang w:val="en-US"/>
        </w:rPr>
        <w:t>Delphi</w:t>
      </w:r>
      <w:r>
        <w:rPr>
          <w:szCs w:val="28"/>
        </w:rPr>
        <w:t>». Структура программы. Типы данных.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Сбои в работе базы данных. Восстановление базы данных при «жестком» сбое.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Связь между отношениями. Отношение «один – к - одному». Отношение «один – ко - многим».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Понятие физической согласованности данных. Методы обеспечения физической согласованности данных.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Принцип построения БД в среде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 Структура программы. Типы данных. Выражения: переменные, константы, стандартные функции, знаки операций. Меню приложения «</w:t>
      </w:r>
      <w:r>
        <w:rPr>
          <w:szCs w:val="28"/>
          <w:lang w:val="en-US"/>
        </w:rPr>
        <w:t>MS</w:t>
      </w:r>
      <w:r>
        <w:rPr>
          <w:szCs w:val="28"/>
        </w:rPr>
        <w:t xml:space="preserve"> </w:t>
      </w:r>
      <w:r>
        <w:rPr>
          <w:szCs w:val="28"/>
          <w:lang w:val="en-US"/>
        </w:rPr>
        <w:t>Access</w:t>
      </w:r>
      <w:r>
        <w:rPr>
          <w:szCs w:val="28"/>
        </w:rPr>
        <w:t>». Создание форм и отчетов. Формирование запросов.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Уровни изоляции пользователей в многопользовательской СУБД.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Нормализация реляционной базы данных. Декомпозиция отношений.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proofErr w:type="spellStart"/>
      <w:r>
        <w:rPr>
          <w:szCs w:val="28"/>
        </w:rPr>
        <w:t>Сериализация</w:t>
      </w:r>
      <w:proofErr w:type="spellEnd"/>
      <w:r>
        <w:rPr>
          <w:szCs w:val="28"/>
        </w:rPr>
        <w:t xml:space="preserve"> транзакций. Метод синхронизационных захватов.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Проектирование реляционной базы данных. Функциональные зависимости. Транзитивные зависимости. Аномалии включения, обновления и удаления.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proofErr w:type="spellStart"/>
      <w:r>
        <w:rPr>
          <w:szCs w:val="28"/>
        </w:rPr>
        <w:t>Сериализация</w:t>
      </w:r>
      <w:proofErr w:type="spellEnd"/>
      <w:r>
        <w:rPr>
          <w:szCs w:val="28"/>
        </w:rPr>
        <w:t xml:space="preserve"> транзакций. Метод гранулированных синхронизационных захватов.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Язык SQL. Команды языка манипулирования данными. Создание запросов с помощью команд языка манипулирования данными.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proofErr w:type="spellStart"/>
      <w:r>
        <w:rPr>
          <w:szCs w:val="28"/>
        </w:rPr>
        <w:t>Сериализация</w:t>
      </w:r>
      <w:proofErr w:type="spellEnd"/>
      <w:r>
        <w:rPr>
          <w:szCs w:val="28"/>
        </w:rPr>
        <w:t xml:space="preserve"> транзакций. Метод временных меток.</w:t>
      </w:r>
    </w:p>
    <w:p w:rsidR="003B482C" w:rsidRDefault="003B482C" w:rsidP="003B482C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szCs w:val="28"/>
        </w:rPr>
      </w:pPr>
      <w:r>
        <w:rPr>
          <w:szCs w:val="28"/>
        </w:rPr>
        <w:t>Язык SQL. Выражения: переменные, константы, стандартные функции, знаки операций. Команды языка определения данных. Создание баз данных с помощью команд языка определения данных SQL.</w:t>
      </w:r>
    </w:p>
    <w:p w:rsidR="003B482C" w:rsidRDefault="003B482C" w:rsidP="003B482C">
      <w:pPr>
        <w:pStyle w:val="a5"/>
        <w:spacing w:after="0"/>
      </w:pPr>
    </w:p>
    <w:p w:rsidR="003B482C" w:rsidRPr="00482495" w:rsidRDefault="003B482C" w:rsidP="003B482C">
      <w:pPr>
        <w:spacing w:after="0" w:line="360" w:lineRule="auto"/>
        <w:jc w:val="both"/>
        <w:rPr>
          <w:sz w:val="24"/>
          <w:szCs w:val="24"/>
        </w:rPr>
      </w:pPr>
    </w:p>
    <w:p w:rsidR="003D77CA" w:rsidRDefault="00201291"/>
    <w:sectPr w:rsidR="003D77CA" w:rsidSect="0048249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021A"/>
    <w:multiLevelType w:val="multilevel"/>
    <w:tmpl w:val="851E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6391"/>
        </w:tabs>
        <w:ind w:left="6391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6411AC"/>
    <w:multiLevelType w:val="multilevel"/>
    <w:tmpl w:val="3ED2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2C"/>
    <w:rsid w:val="00201291"/>
    <w:rsid w:val="003B482C"/>
    <w:rsid w:val="005D6487"/>
    <w:rsid w:val="006C2755"/>
    <w:rsid w:val="00871ECA"/>
    <w:rsid w:val="00884512"/>
    <w:rsid w:val="00A1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2377"/>
  <w15:docId w15:val="{BE774E26-D96C-4A3F-A095-526079E7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3B4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3B4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3B48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3B48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Еремеева</dc:creator>
  <cp:keywords/>
  <dc:description/>
  <cp:lastModifiedBy>Чудова Надежда Александровна</cp:lastModifiedBy>
  <cp:revision>5</cp:revision>
  <dcterms:created xsi:type="dcterms:W3CDTF">2022-01-18T18:01:00Z</dcterms:created>
  <dcterms:modified xsi:type="dcterms:W3CDTF">2026-09-10T04:25:00Z</dcterms:modified>
</cp:coreProperties>
</file>