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9358FD" w:rsidP="00935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«Сквозные технологии Индустрии 4.0. на транспорте»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1. Что не относится к характеристикам новой технологической парадигмы «Индустрия 4.0»? (</w:t>
      </w:r>
      <w:r>
        <w:rPr>
          <w:rFonts w:ascii="Times New Roman" w:hAnsi="Times New Roman" w:cs="Times New Roman"/>
          <w:sz w:val="28"/>
          <w:szCs w:val="28"/>
        </w:rPr>
        <w:t>выберите один правильный ответ)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a. Высокая с</w:t>
      </w:r>
      <w:r>
        <w:rPr>
          <w:rFonts w:ascii="Times New Roman" w:hAnsi="Times New Roman" w:cs="Times New Roman"/>
          <w:sz w:val="28"/>
          <w:szCs w:val="28"/>
        </w:rPr>
        <w:t>вязность технологических систем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b. Высокие риски, обусло</w:t>
      </w:r>
      <w:r>
        <w:rPr>
          <w:rFonts w:ascii="Times New Roman" w:hAnsi="Times New Roman" w:cs="Times New Roman"/>
          <w:sz w:val="28"/>
          <w:szCs w:val="28"/>
        </w:rPr>
        <w:t>вленные «человеческим фактором»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c. Расширение областей практического применения техно</w:t>
      </w:r>
      <w:r>
        <w:rPr>
          <w:rFonts w:ascii="Times New Roman" w:hAnsi="Times New Roman" w:cs="Times New Roman"/>
          <w:sz w:val="28"/>
          <w:szCs w:val="28"/>
        </w:rPr>
        <w:t>логий искусственного интеллекта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358F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9358FD">
        <w:rPr>
          <w:rFonts w:ascii="Times New Roman" w:hAnsi="Times New Roman" w:cs="Times New Roman"/>
          <w:sz w:val="28"/>
          <w:szCs w:val="28"/>
        </w:rPr>
        <w:t xml:space="preserve"> и цифровая трансформация производственных и бизнес-процессов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2. Какие технологии на транспорте не относятся к технологической парадигме «Индустрия 4.0»? (выберит</w:t>
      </w:r>
      <w:r>
        <w:rPr>
          <w:rFonts w:ascii="Times New Roman" w:hAnsi="Times New Roman" w:cs="Times New Roman"/>
          <w:sz w:val="28"/>
          <w:szCs w:val="28"/>
        </w:rPr>
        <w:t>е несколько правильных ответов)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Беспилотный транспорт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Тяжеловесное движение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c. Ремонт и техническое обслуживание по фактическо</w:t>
      </w:r>
      <w:r>
        <w:rPr>
          <w:rFonts w:ascii="Times New Roman" w:hAnsi="Times New Roman" w:cs="Times New Roman"/>
          <w:sz w:val="28"/>
          <w:szCs w:val="28"/>
        </w:rPr>
        <w:t>му состоянию подвижного состава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d. Механизация работ по обслуживанию верхнего строения пути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8FD">
        <w:rPr>
          <w:rFonts w:ascii="Times New Roman" w:hAnsi="Times New Roman" w:cs="Times New Roman"/>
          <w:sz w:val="28"/>
          <w:szCs w:val="28"/>
        </w:rPr>
        <w:t>. Закончите предложение: «Концепция вычислительной сети физических объектов, оснащённых встроенными технологиями для взаимодействия друг с другом или с внешней средой без участия человека – …».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58FD">
        <w:rPr>
          <w:rFonts w:ascii="Times New Roman" w:hAnsi="Times New Roman" w:cs="Times New Roman"/>
          <w:sz w:val="28"/>
          <w:szCs w:val="28"/>
        </w:rPr>
        <w:t xml:space="preserve">. Технологии «последней мили» в </w:t>
      </w:r>
      <w:proofErr w:type="spellStart"/>
      <w:r w:rsidRPr="009358FD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9358FD">
        <w:rPr>
          <w:rFonts w:ascii="Times New Roman" w:hAnsi="Times New Roman" w:cs="Times New Roman"/>
          <w:sz w:val="28"/>
          <w:szCs w:val="28"/>
        </w:rPr>
        <w:t xml:space="preserve"> – передача данных от оборудования конечного клиента до последнего сетевого узла провайдера – обеспечиваются каналами (выберит</w:t>
      </w:r>
      <w:r>
        <w:rPr>
          <w:rFonts w:ascii="Times New Roman" w:hAnsi="Times New Roman" w:cs="Times New Roman"/>
          <w:sz w:val="28"/>
          <w:szCs w:val="28"/>
        </w:rPr>
        <w:t>е несколько правильных ответов)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Wi-Fi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FTTx</w:t>
      </w:r>
      <w:proofErr w:type="spellEnd"/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xDSL</w:t>
      </w:r>
      <w:proofErr w:type="spellEnd"/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BlueTooth</w:t>
      </w:r>
      <w:proofErr w:type="spellEnd"/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9358FD">
        <w:rPr>
          <w:rFonts w:ascii="Times New Roman" w:hAnsi="Times New Roman" w:cs="Times New Roman"/>
          <w:sz w:val="28"/>
          <w:szCs w:val="28"/>
        </w:rPr>
        <w:t>. Закончите предложение: «Структурная схема, отражающая функционал и взаимосвязь производственных и бизнес-процессов транспортного предприятия и информационно-коммуникационные средства их интеграции в единую систему, называется…»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58FD">
        <w:rPr>
          <w:rFonts w:ascii="Times New Roman" w:hAnsi="Times New Roman" w:cs="Times New Roman"/>
          <w:sz w:val="28"/>
          <w:szCs w:val="28"/>
        </w:rPr>
        <w:t xml:space="preserve">. Перевод в электронный формат традиционного документооборота между транспортной компанией и сервисным предприятием, обеспечивающим ремонт и техническое обслуживание транспортных </w:t>
      </w:r>
      <w:r>
        <w:rPr>
          <w:rFonts w:ascii="Times New Roman" w:hAnsi="Times New Roman" w:cs="Times New Roman"/>
          <w:sz w:val="28"/>
          <w:szCs w:val="28"/>
        </w:rPr>
        <w:t>средств, относится к процессам…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цифровой трансформации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c. автоматизации бизнес</w:t>
      </w:r>
      <w:r>
        <w:rPr>
          <w:rFonts w:ascii="Times New Roman" w:hAnsi="Times New Roman" w:cs="Times New Roman"/>
          <w:sz w:val="28"/>
          <w:szCs w:val="28"/>
        </w:rPr>
        <w:t>-процессов</w:t>
      </w:r>
    </w:p>
    <w:p w:rsid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9358FD">
        <w:rPr>
          <w:rFonts w:ascii="Times New Roman" w:hAnsi="Times New Roman" w:cs="Times New Roman"/>
          <w:sz w:val="28"/>
          <w:szCs w:val="28"/>
        </w:rPr>
        <w:t>автоматизации производственно-технологических процессов</w:t>
      </w:r>
    </w:p>
    <w:p w:rsid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35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8FD">
        <w:rPr>
          <w:rFonts w:ascii="Times New Roman" w:hAnsi="Times New Roman" w:cs="Times New Roman"/>
          <w:sz w:val="28"/>
          <w:szCs w:val="28"/>
        </w:rPr>
        <w:t>Нанотехнолог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возможности их применения н</w:t>
      </w:r>
      <w:r w:rsidRPr="009358FD">
        <w:rPr>
          <w:rFonts w:ascii="Times New Roman" w:hAnsi="Times New Roman" w:cs="Times New Roman"/>
          <w:sz w:val="28"/>
          <w:szCs w:val="28"/>
        </w:rPr>
        <w:t>а 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358FD">
        <w:rPr>
          <w:rFonts w:ascii="Times New Roman" w:hAnsi="Times New Roman" w:cs="Times New Roman"/>
          <w:sz w:val="28"/>
          <w:szCs w:val="28"/>
        </w:rPr>
        <w:t>. Аддитивные технологии и возможности их применения на 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358FD">
        <w:rPr>
          <w:rFonts w:ascii="Times New Roman" w:hAnsi="Times New Roman" w:cs="Times New Roman"/>
          <w:sz w:val="28"/>
          <w:szCs w:val="28"/>
        </w:rPr>
        <w:t>. Высокоскоростной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358FD">
        <w:rPr>
          <w:rFonts w:ascii="Times New Roman" w:hAnsi="Times New Roman" w:cs="Times New Roman"/>
          <w:sz w:val="28"/>
          <w:szCs w:val="28"/>
        </w:rPr>
        <w:t>. Автономные и беспилотные транспортные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58FD">
        <w:rPr>
          <w:rFonts w:ascii="Times New Roman" w:hAnsi="Times New Roman" w:cs="Times New Roman"/>
          <w:sz w:val="28"/>
          <w:szCs w:val="28"/>
        </w:rPr>
        <w:t>. Цифровая железная дорога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35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8FD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9358FD">
        <w:rPr>
          <w:rFonts w:ascii="Times New Roman" w:hAnsi="Times New Roman" w:cs="Times New Roman"/>
          <w:sz w:val="28"/>
          <w:szCs w:val="28"/>
        </w:rPr>
        <w:t xml:space="preserve"> и ресурсосбережение на основе новых технологий «Индустрии 4.0»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358FD">
        <w:rPr>
          <w:rFonts w:ascii="Times New Roman" w:hAnsi="Times New Roman" w:cs="Times New Roman"/>
          <w:sz w:val="28"/>
          <w:szCs w:val="28"/>
        </w:rPr>
        <w:t xml:space="preserve">. Микро- и </w:t>
      </w:r>
      <w:proofErr w:type="spellStart"/>
      <w:r w:rsidRPr="009358FD">
        <w:rPr>
          <w:rFonts w:ascii="Times New Roman" w:hAnsi="Times New Roman" w:cs="Times New Roman"/>
          <w:sz w:val="28"/>
          <w:szCs w:val="28"/>
        </w:rPr>
        <w:t>наноэлектроника</w:t>
      </w:r>
      <w:proofErr w:type="spellEnd"/>
      <w:r w:rsidRPr="009358FD">
        <w:rPr>
          <w:rFonts w:ascii="Times New Roman" w:hAnsi="Times New Roman" w:cs="Times New Roman"/>
          <w:sz w:val="28"/>
          <w:szCs w:val="28"/>
        </w:rPr>
        <w:t xml:space="preserve"> на 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358FD">
        <w:rPr>
          <w:rFonts w:ascii="Times New Roman" w:hAnsi="Times New Roman" w:cs="Times New Roman"/>
          <w:sz w:val="28"/>
          <w:szCs w:val="28"/>
        </w:rPr>
        <w:t>. Новые энергосистемы и их интеграция в транспортные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 w:rsidRPr="009358F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58FD">
        <w:rPr>
          <w:rFonts w:ascii="Times New Roman" w:hAnsi="Times New Roman" w:cs="Times New Roman"/>
          <w:sz w:val="28"/>
          <w:szCs w:val="28"/>
        </w:rPr>
        <w:t>. Большие данные и технологии работы с ними. Облачные сервисы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358FD">
        <w:rPr>
          <w:rFonts w:ascii="Times New Roman" w:hAnsi="Times New Roman" w:cs="Times New Roman"/>
          <w:sz w:val="28"/>
          <w:szCs w:val="28"/>
        </w:rPr>
        <w:t>. Распределенный реестр и возможности его применения на транспорте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358FD">
        <w:rPr>
          <w:rFonts w:ascii="Times New Roman" w:hAnsi="Times New Roman" w:cs="Times New Roman"/>
          <w:sz w:val="28"/>
          <w:szCs w:val="28"/>
        </w:rPr>
        <w:t>. Интернет вещей в транспортных системах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9358FD">
        <w:rPr>
          <w:rFonts w:ascii="Times New Roman" w:hAnsi="Times New Roman" w:cs="Times New Roman"/>
          <w:sz w:val="28"/>
          <w:szCs w:val="28"/>
        </w:rPr>
        <w:t>Парадигма «Индустрия 4.0»: характеристика, особенности и отличия от пред</w:t>
      </w:r>
      <w:r>
        <w:rPr>
          <w:rFonts w:ascii="Times New Roman" w:hAnsi="Times New Roman" w:cs="Times New Roman"/>
          <w:sz w:val="28"/>
          <w:szCs w:val="28"/>
        </w:rPr>
        <w:t>ыдущих технологических парадигм.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9358FD">
        <w:rPr>
          <w:rFonts w:ascii="Times New Roman" w:hAnsi="Times New Roman" w:cs="Times New Roman"/>
          <w:sz w:val="28"/>
          <w:szCs w:val="28"/>
        </w:rPr>
        <w:t xml:space="preserve"> Сквозные технологии «Индустрии 4.0»: характеристика и области при</w:t>
      </w:r>
      <w:r>
        <w:rPr>
          <w:rFonts w:ascii="Times New Roman" w:hAnsi="Times New Roman" w:cs="Times New Roman"/>
          <w:sz w:val="28"/>
          <w:szCs w:val="28"/>
        </w:rPr>
        <w:t>менения в транспортных системах.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9358FD">
        <w:rPr>
          <w:rFonts w:ascii="Times New Roman" w:hAnsi="Times New Roman" w:cs="Times New Roman"/>
          <w:sz w:val="28"/>
          <w:szCs w:val="28"/>
        </w:rPr>
        <w:t xml:space="preserve"> Архитектура современных транспортных систем различного у</w:t>
      </w:r>
      <w:r>
        <w:rPr>
          <w:rFonts w:ascii="Times New Roman" w:hAnsi="Times New Roman" w:cs="Times New Roman"/>
          <w:sz w:val="28"/>
          <w:szCs w:val="28"/>
        </w:rPr>
        <w:t>ровня и перспективы их развития.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358FD">
        <w:rPr>
          <w:rFonts w:ascii="Times New Roman" w:hAnsi="Times New Roman" w:cs="Times New Roman"/>
          <w:sz w:val="28"/>
          <w:szCs w:val="28"/>
        </w:rPr>
        <w:t>. Интеллектуальный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</w:p>
    <w:p w:rsidR="009358FD" w:rsidRPr="009358FD" w:rsidRDefault="009358FD" w:rsidP="00935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358FD">
        <w:rPr>
          <w:rFonts w:ascii="Times New Roman" w:hAnsi="Times New Roman" w:cs="Times New Roman"/>
          <w:sz w:val="28"/>
          <w:szCs w:val="28"/>
        </w:rPr>
        <w:t>. Архитектура цифрового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358FD" w:rsidRPr="0093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FD"/>
    <w:rsid w:val="005B1A74"/>
    <w:rsid w:val="008A4F26"/>
    <w:rsid w:val="009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1623"/>
  <w15:chartTrackingRefBased/>
  <w15:docId w15:val="{82B70CE8-ED4A-4515-9A60-A96CADBE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2026-02-06T08:19:00Z</dcterms:created>
  <dcterms:modified xsi:type="dcterms:W3CDTF">2026-02-06T08:24:00Z</dcterms:modified>
</cp:coreProperties>
</file>