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45E61" w14:textId="0297B7FB" w:rsidR="00CA1FD8" w:rsidRPr="00DF01D6" w:rsidRDefault="00DF01D6" w:rsidP="00CA1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1D6">
        <w:rPr>
          <w:rFonts w:ascii="Times New Roman" w:hAnsi="Times New Roman" w:cs="Times New Roman"/>
          <w:b/>
          <w:sz w:val="24"/>
          <w:szCs w:val="24"/>
        </w:rPr>
        <w:t xml:space="preserve">Примерные оценочные материалы, применяемые </w:t>
      </w:r>
      <w:r w:rsidR="0070715B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r w:rsidRPr="00DF01D6">
        <w:rPr>
          <w:rFonts w:ascii="Times New Roman" w:hAnsi="Times New Roman" w:cs="Times New Roman"/>
          <w:b/>
          <w:sz w:val="24"/>
          <w:szCs w:val="24"/>
        </w:rPr>
        <w:t xml:space="preserve">промежуточной аттестации по дисциплине (модулю) «Системы </w:t>
      </w:r>
      <w:r w:rsidR="006F2FB7">
        <w:rPr>
          <w:rFonts w:ascii="Times New Roman" w:hAnsi="Times New Roman" w:cs="Times New Roman"/>
          <w:b/>
          <w:sz w:val="24"/>
          <w:szCs w:val="24"/>
        </w:rPr>
        <w:t>подвижной связи на железнодорожном транспорте</w:t>
      </w:r>
      <w:bookmarkStart w:id="0" w:name="_GoBack"/>
      <w:bookmarkEnd w:id="0"/>
      <w:r w:rsidRPr="00DF01D6">
        <w:rPr>
          <w:rFonts w:ascii="Times New Roman" w:hAnsi="Times New Roman" w:cs="Times New Roman"/>
          <w:b/>
          <w:sz w:val="24"/>
          <w:szCs w:val="24"/>
        </w:rPr>
        <w:t>»</w:t>
      </w:r>
    </w:p>
    <w:p w14:paraId="2306E93B" w14:textId="79901B31" w:rsidR="000E0632" w:rsidRDefault="00C32B3E" w:rsidP="00C32B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основные требования предъявляются к профессиональным системам ССПР?</w:t>
      </w:r>
    </w:p>
    <w:p w14:paraId="28701C5D" w14:textId="0BB136DD" w:rsidR="00C32B3E" w:rsidRDefault="00C32B3E" w:rsidP="00C32B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диапазоны частот, используемые</w:t>
      </w:r>
      <w:r w:rsidR="00E84F8C">
        <w:rPr>
          <w:rFonts w:ascii="Times New Roman" w:hAnsi="Times New Roman" w:cs="Times New Roman"/>
          <w:sz w:val="24"/>
          <w:szCs w:val="24"/>
        </w:rPr>
        <w:t xml:space="preserve"> в ССПР.</w:t>
      </w:r>
    </w:p>
    <w:p w14:paraId="28926BCB" w14:textId="25384C16" w:rsidR="00E84F8C" w:rsidRPr="00C32B3E" w:rsidRDefault="00E84F8C" w:rsidP="00C32B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системы делятся ССПР по способу использования частотного ресурса?</w:t>
      </w:r>
    </w:p>
    <w:p w14:paraId="38B256BF" w14:textId="1541660E" w:rsidR="006175DA" w:rsidRPr="006175DA" w:rsidRDefault="006175DA" w:rsidP="006175DA">
      <w:pPr>
        <w:pStyle w:val="a3"/>
        <w:numPr>
          <w:ilvl w:val="0"/>
          <w:numId w:val="2"/>
        </w:numPr>
        <w:tabs>
          <w:tab w:val="left" w:pos="4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виды радиостанций</w:t>
      </w:r>
      <w:r w:rsidR="00BC5406">
        <w:rPr>
          <w:rFonts w:ascii="Times New Roman" w:hAnsi="Times New Roman" w:cs="Times New Roman"/>
          <w:sz w:val="24"/>
          <w:szCs w:val="24"/>
        </w:rPr>
        <w:t xml:space="preserve"> используются для организации связи с подвижными объектами?</w:t>
      </w:r>
    </w:p>
    <w:p w14:paraId="7C80264D" w14:textId="283F428D" w:rsidR="00F94DD1" w:rsidRDefault="000E0632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DD1" w:rsidRPr="000E0632">
        <w:rPr>
          <w:rFonts w:ascii="Times New Roman" w:hAnsi="Times New Roman" w:cs="Times New Roman"/>
          <w:sz w:val="24"/>
          <w:szCs w:val="24"/>
        </w:rPr>
        <w:t>На какие типы подразделяются</w:t>
      </w:r>
      <w:r w:rsidRPr="000E0632">
        <w:rPr>
          <w:rFonts w:ascii="Times New Roman" w:hAnsi="Times New Roman" w:cs="Times New Roman"/>
          <w:sz w:val="24"/>
          <w:szCs w:val="24"/>
        </w:rPr>
        <w:t xml:space="preserve"> системы со многими доступами по методу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E0632">
        <w:rPr>
          <w:rFonts w:ascii="Times New Roman" w:hAnsi="Times New Roman" w:cs="Times New Roman"/>
          <w:sz w:val="24"/>
          <w:szCs w:val="24"/>
        </w:rPr>
        <w:t>формирования группового сигнала?</w:t>
      </w:r>
    </w:p>
    <w:p w14:paraId="1DE8EF5F" w14:textId="0B0A60D5" w:rsidR="006175DA" w:rsidRDefault="00BC5406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типы подразделяются системы со многими доступами по методу формирования группового</w:t>
      </w:r>
      <w:r w:rsidR="005D7B06">
        <w:rPr>
          <w:rFonts w:ascii="Times New Roman" w:hAnsi="Times New Roman" w:cs="Times New Roman"/>
          <w:sz w:val="24"/>
          <w:szCs w:val="24"/>
        </w:rPr>
        <w:t xml:space="preserve"> сигнала?</w:t>
      </w:r>
    </w:p>
    <w:p w14:paraId="28318633" w14:textId="05BEA973" w:rsidR="005D7B06" w:rsidRDefault="005D7B06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 определите</w:t>
      </w:r>
      <w:r w:rsidR="003D4AA0">
        <w:rPr>
          <w:rFonts w:ascii="Times New Roman" w:hAnsi="Times New Roman" w:cs="Times New Roman"/>
          <w:sz w:val="24"/>
          <w:szCs w:val="24"/>
        </w:rPr>
        <w:t xml:space="preserve"> основные методы разделения абонентами полосы частот общего частотного тракта многоканальной и многостанционной систем.</w:t>
      </w:r>
    </w:p>
    <w:p w14:paraId="7E775393" w14:textId="63A0CA8E" w:rsidR="00431101" w:rsidRDefault="00431101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построения и назначение поездной радиосвязи.</w:t>
      </w:r>
    </w:p>
    <w:p w14:paraId="2A8795DC" w14:textId="202DA420" w:rsidR="00F415A5" w:rsidRDefault="00F415A5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построения и метод посылки вызывного группового сигнала в системе поездной радиосвязи</w:t>
      </w:r>
      <w:r w:rsidR="00EC1C42">
        <w:rPr>
          <w:rFonts w:ascii="Times New Roman" w:hAnsi="Times New Roman" w:cs="Times New Roman"/>
          <w:sz w:val="24"/>
          <w:szCs w:val="24"/>
        </w:rPr>
        <w:t xml:space="preserve"> при вызове поездным диспетчером машиниста локомотива.</w:t>
      </w:r>
    </w:p>
    <w:p w14:paraId="08022574" w14:textId="2B0664C1" w:rsidR="00F415A5" w:rsidRDefault="00EC1C42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работа устройства дистан</w:t>
      </w:r>
      <w:r w:rsidR="00EE5BC2">
        <w:rPr>
          <w:rFonts w:ascii="Times New Roman" w:hAnsi="Times New Roman" w:cs="Times New Roman"/>
          <w:sz w:val="24"/>
          <w:szCs w:val="24"/>
        </w:rPr>
        <w:t>ционного управления стационарными радиостанциями.</w:t>
      </w:r>
    </w:p>
    <w:p w14:paraId="5EF82FD7" w14:textId="0545CFFF" w:rsidR="00F415A5" w:rsidRDefault="00EE5BC2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устройство автоматического выбора стационарной радиостанции</w:t>
      </w:r>
      <w:r w:rsidR="000917EF">
        <w:rPr>
          <w:rFonts w:ascii="Times New Roman" w:hAnsi="Times New Roman" w:cs="Times New Roman"/>
          <w:sz w:val="24"/>
          <w:szCs w:val="24"/>
        </w:rPr>
        <w:t xml:space="preserve"> для подключения ее при вызове поездного диспетчера машинистом локомотива.</w:t>
      </w:r>
    </w:p>
    <w:p w14:paraId="62491205" w14:textId="40B14739" w:rsidR="000917EF" w:rsidRDefault="009F78B9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виды станционной радиосвязи и указать</w:t>
      </w:r>
      <w:r w:rsidR="00927875">
        <w:rPr>
          <w:rFonts w:ascii="Times New Roman" w:hAnsi="Times New Roman" w:cs="Times New Roman"/>
          <w:sz w:val="24"/>
          <w:szCs w:val="24"/>
        </w:rPr>
        <w:t xml:space="preserve"> их назначения.</w:t>
      </w:r>
    </w:p>
    <w:p w14:paraId="6C061A44" w14:textId="70091B0D" w:rsidR="00927875" w:rsidRDefault="00927875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особенности работы</w:t>
      </w:r>
      <w:r w:rsidR="00592C12">
        <w:rPr>
          <w:rFonts w:ascii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</w:rPr>
        <w:t xml:space="preserve"> маневровой радиосвязи.</w:t>
      </w:r>
    </w:p>
    <w:p w14:paraId="033A543E" w14:textId="285FB0D8" w:rsidR="00927875" w:rsidRDefault="00927875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особенности работы системы</w:t>
      </w:r>
      <w:r w:rsidR="00592C12">
        <w:rPr>
          <w:rFonts w:ascii="Times New Roman" w:hAnsi="Times New Roman" w:cs="Times New Roman"/>
          <w:sz w:val="24"/>
          <w:szCs w:val="24"/>
        </w:rPr>
        <w:t xml:space="preserve"> горочной радиосвязи.</w:t>
      </w:r>
    </w:p>
    <w:p w14:paraId="7A101054" w14:textId="1EE3B5B7" w:rsidR="00592C12" w:rsidRDefault="00592C12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и особенности работы системы связи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номеров вагонов с товарной конторой.</w:t>
      </w:r>
    </w:p>
    <w:p w14:paraId="20BEF749" w14:textId="302D8931" w:rsidR="005178F2" w:rsidRDefault="005178F2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типы антенн для поездной радиосвязи и особенности их работ</w:t>
      </w:r>
      <w:r w:rsidR="00F84187">
        <w:rPr>
          <w:rFonts w:ascii="Times New Roman" w:hAnsi="Times New Roman" w:cs="Times New Roman"/>
          <w:sz w:val="24"/>
          <w:szCs w:val="24"/>
        </w:rPr>
        <w:t>ы.</w:t>
      </w:r>
    </w:p>
    <w:p w14:paraId="5DF4DC6A" w14:textId="55F53A9D" w:rsidR="00F84187" w:rsidRDefault="00F84187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метод распределения каналов принят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транкинго</w:t>
      </w:r>
      <w:r w:rsidR="00E60F60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="00E60F60">
        <w:rPr>
          <w:rFonts w:ascii="Times New Roman" w:hAnsi="Times New Roman" w:cs="Times New Roman"/>
          <w:sz w:val="24"/>
          <w:szCs w:val="24"/>
        </w:rPr>
        <w:t xml:space="preserve"> ССПР?</w:t>
      </w:r>
    </w:p>
    <w:p w14:paraId="3BD67160" w14:textId="5363B559" w:rsidR="00E60F60" w:rsidRDefault="00E60F60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чем базируется принцип сотовой связи, что такое кластер в сотовых сетях.</w:t>
      </w:r>
    </w:p>
    <w:p w14:paraId="563044EB" w14:textId="4BBE3071" w:rsidR="003D4AA0" w:rsidRDefault="00B55C97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чем основан многостанционный доступ с пространственным разделением (</w:t>
      </w:r>
      <w:r>
        <w:rPr>
          <w:rFonts w:ascii="Times New Roman" w:hAnsi="Times New Roman" w:cs="Times New Roman"/>
          <w:sz w:val="24"/>
          <w:szCs w:val="24"/>
          <w:lang w:val="en-US"/>
        </w:rPr>
        <w:t>SDMA</w:t>
      </w:r>
      <w:r w:rsidRPr="00B55C97">
        <w:rPr>
          <w:rFonts w:ascii="Times New Roman" w:hAnsi="Times New Roman" w:cs="Times New Roman"/>
          <w:sz w:val="24"/>
          <w:szCs w:val="24"/>
        </w:rPr>
        <w:t>)</w:t>
      </w:r>
      <w:r w:rsidR="00D325E2">
        <w:rPr>
          <w:rFonts w:ascii="Times New Roman" w:hAnsi="Times New Roman" w:cs="Times New Roman"/>
          <w:sz w:val="24"/>
          <w:szCs w:val="24"/>
        </w:rPr>
        <w:t>?</w:t>
      </w:r>
    </w:p>
    <w:p w14:paraId="5A554B79" w14:textId="701DBB08" w:rsidR="00D325E2" w:rsidRDefault="00D325E2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характеристика направленности и коэффициент усиления антенны?</w:t>
      </w:r>
    </w:p>
    <w:p w14:paraId="3F9D0317" w14:textId="25E0A37D" w:rsidR="00D325E2" w:rsidRDefault="00D325E2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включает в себя интеллектуальная антенна</w:t>
      </w:r>
      <w:r w:rsidR="009B0CB3">
        <w:rPr>
          <w:rFonts w:ascii="Times New Roman" w:hAnsi="Times New Roman" w:cs="Times New Roman"/>
          <w:sz w:val="24"/>
          <w:szCs w:val="24"/>
        </w:rPr>
        <w:t>я система?</w:t>
      </w:r>
    </w:p>
    <w:p w14:paraId="35ECC043" w14:textId="3C299E27" w:rsidR="009B0CB3" w:rsidRDefault="009B0CB3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состоит физический смысл «окон» в</w:t>
      </w:r>
      <w:r w:rsidRPr="009B0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TDMA</w:t>
      </w:r>
      <w:r w:rsidRPr="009B0C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кадрах</w:t>
      </w:r>
      <w:r w:rsidR="003F00E0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3F00E0" w:rsidRPr="003F00E0">
        <w:rPr>
          <w:rFonts w:ascii="Times New Roman" w:hAnsi="Times New Roman" w:cs="Times New Roman"/>
          <w:sz w:val="24"/>
          <w:szCs w:val="24"/>
        </w:rPr>
        <w:t xml:space="preserve"> </w:t>
      </w:r>
      <w:r w:rsidR="003F00E0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3F00E0">
        <w:rPr>
          <w:rFonts w:ascii="Times New Roman" w:hAnsi="Times New Roman" w:cs="Times New Roman"/>
          <w:sz w:val="24"/>
          <w:szCs w:val="24"/>
        </w:rPr>
        <w:t>?</w:t>
      </w:r>
    </w:p>
    <w:p w14:paraId="23A511B7" w14:textId="310B661B" w:rsidR="003F00E0" w:rsidRDefault="00EB3AD8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назначение центра коммутации подвижной связи?</w:t>
      </w:r>
    </w:p>
    <w:p w14:paraId="1D58EE08" w14:textId="0F3A0414" w:rsidR="00EB3AD8" w:rsidRDefault="00EB3AD8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происходит с параметрами сигнала при перемещении</w:t>
      </w:r>
      <w:r w:rsidR="000C6967">
        <w:rPr>
          <w:rFonts w:ascii="Times New Roman" w:hAnsi="Times New Roman" w:cs="Times New Roman"/>
          <w:sz w:val="24"/>
          <w:szCs w:val="24"/>
        </w:rPr>
        <w:t xml:space="preserve"> подвижного объекта?</w:t>
      </w:r>
    </w:p>
    <w:p w14:paraId="3FBB392D" w14:textId="5723F401" w:rsidR="000C6967" w:rsidRDefault="000C6967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сигналы</w:t>
      </w:r>
      <w:r w:rsidR="008C0A43">
        <w:rPr>
          <w:rFonts w:ascii="Times New Roman" w:hAnsi="Times New Roman" w:cs="Times New Roman"/>
          <w:sz w:val="24"/>
          <w:szCs w:val="24"/>
        </w:rPr>
        <w:t xml:space="preserve"> используются в сотовой системе </w:t>
      </w:r>
      <w:r w:rsidR="008C0A43">
        <w:rPr>
          <w:rFonts w:ascii="Times New Roman" w:hAnsi="Times New Roman" w:cs="Times New Roman"/>
          <w:sz w:val="24"/>
          <w:szCs w:val="24"/>
          <w:lang w:val="en-US"/>
        </w:rPr>
        <w:t>CDMA</w:t>
      </w:r>
      <w:r w:rsidR="008C0A43">
        <w:rPr>
          <w:rFonts w:ascii="Times New Roman" w:hAnsi="Times New Roman" w:cs="Times New Roman"/>
          <w:sz w:val="24"/>
          <w:szCs w:val="24"/>
        </w:rPr>
        <w:t>?</w:t>
      </w:r>
    </w:p>
    <w:p w14:paraId="1954BEE1" w14:textId="4462520C" w:rsidR="008C0A43" w:rsidRDefault="008C0A43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основной характеристикой</w:t>
      </w:r>
      <w:r w:rsidR="00915738">
        <w:rPr>
          <w:rFonts w:ascii="Times New Roman" w:hAnsi="Times New Roman" w:cs="Times New Roman"/>
          <w:sz w:val="24"/>
          <w:szCs w:val="24"/>
        </w:rPr>
        <w:t xml:space="preserve"> широкополосного сигнала?</w:t>
      </w:r>
    </w:p>
    <w:p w14:paraId="0AF269AF" w14:textId="6A8073C6" w:rsidR="00915738" w:rsidRDefault="00915738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результирующий выигрыш в отношении сигнал/помеха на выходе приемника?</w:t>
      </w:r>
    </w:p>
    <w:p w14:paraId="5CE656F5" w14:textId="678BB067" w:rsidR="00DA7E63" w:rsidRDefault="00DA7E63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преимущество мягкой передачи в системах </w:t>
      </w:r>
      <w:r>
        <w:rPr>
          <w:rFonts w:ascii="Times New Roman" w:hAnsi="Times New Roman" w:cs="Times New Roman"/>
          <w:sz w:val="24"/>
          <w:szCs w:val="24"/>
          <w:lang w:val="en-US"/>
        </w:rPr>
        <w:t>CDMA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4FB43BE" w14:textId="7FB04971" w:rsidR="00DA7E63" w:rsidRDefault="00DA7E63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построения беспроводной сети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DA7E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E459C9">
        <w:rPr>
          <w:rFonts w:ascii="Times New Roman" w:hAnsi="Times New Roman" w:cs="Times New Roman"/>
          <w:sz w:val="24"/>
          <w:szCs w:val="24"/>
        </w:rPr>
        <w:t>.</w:t>
      </w:r>
    </w:p>
    <w:p w14:paraId="28FE6A84" w14:textId="1ABA5903" w:rsidR="00E459C9" w:rsidRDefault="00E459C9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«точка доступа»?</w:t>
      </w:r>
    </w:p>
    <w:p w14:paraId="79F5982F" w14:textId="26C3B232" w:rsidR="00E459C9" w:rsidRPr="000E0632" w:rsidRDefault="00E459C9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строится локальная сеть?</w:t>
      </w:r>
    </w:p>
    <w:sectPr w:rsidR="00E459C9" w:rsidRPr="000E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CC0"/>
    <w:multiLevelType w:val="hybridMultilevel"/>
    <w:tmpl w:val="128A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374B7"/>
    <w:multiLevelType w:val="hybridMultilevel"/>
    <w:tmpl w:val="B248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D8"/>
    <w:rsid w:val="000917EF"/>
    <w:rsid w:val="000C6967"/>
    <w:rsid w:val="000E0632"/>
    <w:rsid w:val="00215DDE"/>
    <w:rsid w:val="003D4AA0"/>
    <w:rsid w:val="003F00E0"/>
    <w:rsid w:val="00431101"/>
    <w:rsid w:val="005178F2"/>
    <w:rsid w:val="00592C12"/>
    <w:rsid w:val="005D7B06"/>
    <w:rsid w:val="006175DA"/>
    <w:rsid w:val="00687A7E"/>
    <w:rsid w:val="006F2FB7"/>
    <w:rsid w:val="0070715B"/>
    <w:rsid w:val="008C0A43"/>
    <w:rsid w:val="00915738"/>
    <w:rsid w:val="00927875"/>
    <w:rsid w:val="009B0CB3"/>
    <w:rsid w:val="009F78B9"/>
    <w:rsid w:val="00B55C97"/>
    <w:rsid w:val="00BC5406"/>
    <w:rsid w:val="00C32B3E"/>
    <w:rsid w:val="00CA1FD8"/>
    <w:rsid w:val="00CD622A"/>
    <w:rsid w:val="00D325E2"/>
    <w:rsid w:val="00DA7E63"/>
    <w:rsid w:val="00DF01D6"/>
    <w:rsid w:val="00E11B0D"/>
    <w:rsid w:val="00E459C9"/>
    <w:rsid w:val="00E60F60"/>
    <w:rsid w:val="00E84F8C"/>
    <w:rsid w:val="00EB3AD8"/>
    <w:rsid w:val="00EC1C42"/>
    <w:rsid w:val="00EE5BC2"/>
    <w:rsid w:val="00F415A5"/>
    <w:rsid w:val="00F84187"/>
    <w:rsid w:val="00F8602A"/>
    <w:rsid w:val="00F94DD1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1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Богачев</dc:creator>
  <cp:keywords/>
  <dc:description/>
  <cp:lastModifiedBy>Ковалева Татьяна Александровна</cp:lastModifiedBy>
  <cp:revision>7</cp:revision>
  <dcterms:created xsi:type="dcterms:W3CDTF">2021-12-09T08:18:00Z</dcterms:created>
  <dcterms:modified xsi:type="dcterms:W3CDTF">2025-03-04T08:57:00Z</dcterms:modified>
</cp:coreProperties>
</file>