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36" w:rsidRDefault="00376736" w:rsidP="00376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76736" w:rsidRDefault="00376736" w:rsidP="00376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736" w:rsidRDefault="00376736" w:rsidP="00376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«Санитарно-техническое оборудование зданий»</w:t>
      </w:r>
    </w:p>
    <w:p w:rsidR="00376736" w:rsidRDefault="00376736" w:rsidP="0037673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36" w:rsidRDefault="00376736" w:rsidP="003767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B24AF9" w:rsidRPr="00B24AF9" w:rsidRDefault="00B24AF9" w:rsidP="00B24AF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24AF9" w:rsidRPr="00B24AF9" w:rsidRDefault="00B24AF9" w:rsidP="00B24AF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Теоретические вопросы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 xml:space="preserve">Основные потребители воды на железнодорожном транспорте.   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Способы удаления жидких и твердых отбросов с территорий железнодорожных станций и населенных пунктов при них, промышленных предприятий железнодорожного транспорта.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Понятие о системе железнодорожного водоснабжения, как о комплексе сооружений для обеспечения потребителей водой.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Сточные воды и их классификация. Основные элементы системы водоотведения.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Поверхностные источники водоснабжения.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Подземные источники водоснабжения.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Основные схемы сетей водоотведения для объектов железнодорожного транспорта.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Схема водоснабжения с забором воды из открытого источника.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Общая схема устройства системы водоотведения для железнодорожной станции и населенного пункта при ней.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Схема водоснабжения с забором воды из подземных источников.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Основные элементы систем водоснабжения и их назначение.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Системы водоотведения.</w:t>
      </w:r>
    </w:p>
    <w:p w:rsidR="00B24AF9" w:rsidRPr="00B24AF9" w:rsidRDefault="00B24AF9" w:rsidP="00B24AF9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Трубы, применяемые в системах водоотведения. Способы соединения труб.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Устройство внутреннего водопровода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Назначение и классификация внутреннего водопровода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Основные элементы и схемы внутреннего водопровода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Вводы, водомерные узлы.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Устройство водомерных счетчиков.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Водопровод горячего водоснабжения. Схемы, устройство.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Противопожарный водопровод.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Оборудование внутреннего водопровода.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Оборудование системы горячего водоснабжения.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Циркуляция воды в системе внутреннего водоснабжения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Системы канализации жилых и общественных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Канализационные сети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Трубы, соединительные части, ревизии, прочистки канализационной сети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Устройства для вентиляции канализации зданий.</w:t>
      </w:r>
    </w:p>
    <w:p w:rsidR="00B24AF9" w:rsidRPr="00B24AF9" w:rsidRDefault="00B24AF9" w:rsidP="00B24AF9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Микрорайонные и дворовые сети, смотровые колодцы.</w:t>
      </w:r>
    </w:p>
    <w:p w:rsidR="00B24AF9" w:rsidRPr="00B24AF9" w:rsidRDefault="00B24AF9" w:rsidP="00B24AF9">
      <w:pPr>
        <w:tabs>
          <w:tab w:val="num" w:pos="-21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Практические вопросы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Методика расчета внутреннего водопровода.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Исходные данные для проектирования внутреннего водопровода.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Гидравлический расчет канализационной сети.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Гидравлический расчет разветвленной водопроводной сети.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Определение минимальной глубины заложения водоотводящей сети.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Максимальная глубина заложения водоотводящей сети.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Свободные напоры в водопроводной сети и их назначения.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lastRenderedPageBreak/>
        <w:t>Определение потерь напора в водопроводных трубах.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Расчет расхода воды для теплового пункта.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Определение вероятности действия приборов на участках водопровода.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Построение аксонометрической схемы водопровода.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Определение максимального расхода воды для промышленного предприятия.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Методика расчета дворовой канализационной сети.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Гидравлический расчет канализационных трубопроводов.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Определение расчетных расходов на участках сети внутреннего водопровода.</w:t>
      </w:r>
    </w:p>
    <w:p w:rsidR="00B24AF9" w:rsidRPr="00B24AF9" w:rsidRDefault="00B24AF9" w:rsidP="00B24AF9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F9">
        <w:rPr>
          <w:rFonts w:ascii="Times New Roman" w:hAnsi="Times New Roman"/>
          <w:sz w:val="24"/>
          <w:szCs w:val="24"/>
        </w:rPr>
        <w:t>Определение расчетных расходов сточной жидкости на участках сети внутренней канализации.</w:t>
      </w:r>
    </w:p>
    <w:p w:rsidR="00903122" w:rsidRDefault="00903122"/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1.Какие устройства, установки, узлы входят во внутренний водопровод?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Для чего служит водомерный узел?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включает в себя водомерный узел?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Для чего предназначены установки для повышения напора?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Для чего предназначены регулирующие емкости?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Перечислите схемы внутреннего водопровода по конфигурации.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Какие схемы внутреннего водопровода применяют в жилых зданиях?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Из каких труб выполняют вводы?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От каких факторов зависит глубина заложения ввода?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С каким уклоном укладывают ввод? </w:t>
      </w:r>
      <w:r w:rsidRPr="00D93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 Как укладываются трубы вводов по отношению к канализационным трубам?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Pr="00F53E95">
        <w:rPr>
          <w:rFonts w:ascii="Times New Roman" w:hAnsi="Times New Roman"/>
          <w:bCs/>
          <w:sz w:val="24"/>
          <w:szCs w:val="24"/>
        </w:rPr>
        <w:t>. Какое должно быть р</w:t>
      </w:r>
      <w:r w:rsidRPr="00F53E95">
        <w:rPr>
          <w:rFonts w:ascii="Times New Roman" w:hAnsi="Times New Roman"/>
          <w:color w:val="000000"/>
          <w:spacing w:val="-4"/>
          <w:sz w:val="24"/>
          <w:szCs w:val="24"/>
        </w:rPr>
        <w:t>асстояние по горизонтали в свету между вводом хозяйственно-питьевого водопровода и выпусками канализации.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13. На какой случай рассчитывают водопровод хозяйственно-питьевого назначения?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14. Как определяется расчетный суточный расход воды в часы максимального водопотребления?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15. Как определяется число водопотребителей в жилом доме?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16. По какой формуле определяется общий максимальный секундный расход воды?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17. Расшифруйте ВК-25.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18. Какого типа используются водомеры в жилых зданиях?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19. По какой формуле определяется потеря напора в водомере?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20. В какой последовательности и порядке вычерчивается аксонометрическая схема водопровода?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21</w:t>
      </w:r>
      <w:r w:rsidRPr="006E738F">
        <w:rPr>
          <w:rFonts w:ascii="Times New Roman" w:hAnsi="Times New Roman"/>
          <w:color w:val="000000"/>
          <w:spacing w:val="-4"/>
          <w:sz w:val="24"/>
          <w:szCs w:val="24"/>
        </w:rPr>
        <w:t>. По какой формуле определяют в</w:t>
      </w:r>
      <w:r w:rsidRPr="006E738F">
        <w:rPr>
          <w:rFonts w:ascii="Times New Roman" w:hAnsi="Times New Roman"/>
          <w:color w:val="000000"/>
          <w:spacing w:val="-2"/>
          <w:sz w:val="24"/>
          <w:szCs w:val="24"/>
        </w:rPr>
        <w:t xml:space="preserve">ероятность действия санитарно-технических приборов на </w:t>
      </w:r>
      <w:r w:rsidRPr="006E738F">
        <w:rPr>
          <w:rFonts w:ascii="Times New Roman" w:hAnsi="Times New Roman"/>
          <w:color w:val="000000"/>
          <w:spacing w:val="-3"/>
          <w:sz w:val="24"/>
          <w:szCs w:val="24"/>
        </w:rPr>
        <w:t>участках сети холодного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водоснабжения?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22. Назовите скорость движения воды в трубах холодного водоснабжения.</w:t>
      </w:r>
    </w:p>
    <w:p w:rsidR="00E95790" w:rsidRPr="006E738F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23. Назовите экономичную скорость движения воды во внутреннем водопроводе.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24. Как </w:t>
      </w:r>
      <w:r w:rsidRPr="006E738F">
        <w:rPr>
          <w:rFonts w:ascii="Times New Roman" w:hAnsi="Times New Roman"/>
          <w:bCs/>
          <w:sz w:val="24"/>
          <w:szCs w:val="24"/>
        </w:rPr>
        <w:t xml:space="preserve">рассчитывается </w:t>
      </w:r>
      <w:r w:rsidRPr="006E738F">
        <w:rPr>
          <w:rFonts w:ascii="Times New Roman" w:hAnsi="Times New Roman"/>
          <w:color w:val="000000"/>
          <w:spacing w:val="3"/>
          <w:sz w:val="24"/>
          <w:szCs w:val="24"/>
        </w:rPr>
        <w:t>величин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6E738F">
        <w:rPr>
          <w:rFonts w:ascii="Times New Roman" w:hAnsi="Times New Roman"/>
          <w:color w:val="000000"/>
          <w:spacing w:val="3"/>
          <w:sz w:val="24"/>
          <w:szCs w:val="24"/>
        </w:rPr>
        <w:t xml:space="preserve"> напора, требуемого для подачи норма</w:t>
      </w:r>
      <w:r w:rsidRPr="006E738F">
        <w:rPr>
          <w:rFonts w:ascii="Times New Roman" w:hAnsi="Times New Roman"/>
          <w:color w:val="000000"/>
          <w:spacing w:val="3"/>
          <w:sz w:val="24"/>
          <w:szCs w:val="24"/>
        </w:rPr>
        <w:softHyphen/>
        <w:t>тивного расхода воды к диктующему водоразборному устройству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25. Назовите температуру горячей воды в местах ее разбора.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26. Как осуществляется циркуляция воды в сети горячего водоснабжения?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27. В чем заключается расчет системы горячего водоснабжения?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28. Как осуществляется выбор марки водонагревателя?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29. Как определяются потери напора в скоростных секционных водонагревателях?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30. Как вентилируется сеть внутренней канализации?</w:t>
      </w:r>
    </w:p>
    <w:p w:rsidR="00E95790" w:rsidRDefault="00E95790" w:rsidP="00E957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31. Для каких целей и где устраиваются ревизии?</w:t>
      </w:r>
    </w:p>
    <w:p w:rsidR="00E95790" w:rsidRDefault="00E95790">
      <w:bookmarkStart w:id="0" w:name="_GoBack"/>
      <w:bookmarkEnd w:id="0"/>
    </w:p>
    <w:sectPr w:rsidR="00E9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1EE3"/>
    <w:multiLevelType w:val="hybridMultilevel"/>
    <w:tmpl w:val="3360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60"/>
    <w:rsid w:val="00376736"/>
    <w:rsid w:val="005A3860"/>
    <w:rsid w:val="00903122"/>
    <w:rsid w:val="00B24AF9"/>
    <w:rsid w:val="00E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3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24AF9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uiPriority w:val="99"/>
    <w:rsid w:val="00B24AF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3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24AF9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uiPriority w:val="99"/>
    <w:rsid w:val="00B24AF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2023-12-26T09:09:00Z</dcterms:created>
  <dcterms:modified xsi:type="dcterms:W3CDTF">2023-12-26T09:09:00Z</dcterms:modified>
</cp:coreProperties>
</file>