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6F" w:rsidRDefault="00147E6F" w:rsidP="00147E6F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147E6F" w:rsidRPr="00B75F8C" w:rsidRDefault="00147E6F" w:rsidP="00147E6F">
      <w:pPr>
        <w:pStyle w:val="a3"/>
        <w:spacing w:line="480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«Сбор и анализ данных для отчетности по устойчивому развитию»</w:t>
      </w:r>
      <w:bookmarkStart w:id="0" w:name="_GoBack"/>
      <w:bookmarkEnd w:id="0"/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анализа рисков и возможностей в рамках сбора данных для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шаги включает процесс корректировки данных на основе результатов внутреннего аудита?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данные необходимы для оценки соответствия принятым обязательствам в рамках стандартов GRI?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внедрения изменений в систему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виды обмена информацией предусмотрены в системе экологического менеджмента для целей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показатели используются для оценки результативности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применяются для оценки экологической результативности деятельности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взаимодействия с заинтересованными сторонами при сборе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lastRenderedPageBreak/>
        <w:t>Какие требования предъявляются к процессу внешнего обмена информацией в рамках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внутреннего аудита системы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требования предъявляются к программе внутреннего аудита в рамках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управления изменениями в системе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данные используются для оценки результативности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интеграции данных в бизнес-процессы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определении экологических аспектов для целей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применяются для оценки экономической эффективности системы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требования предъявляются к документированной информации в рамках отчетности по устойчивому развитию?</w: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pict>
          <v:rect id="_x0000_i1025" style="width:0;height:0" o:hralign="center" o:hrstd="t" o:hrnoshade="t" o:hr="t" fillcolor="#2c2c36" stroked="f"/>
        </w:pic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7E6F">
        <w:rPr>
          <w:rFonts w:ascii="Times New Roman" w:hAnsi="Times New Roman" w:cs="Times New Roman"/>
          <w:bCs/>
          <w:sz w:val="28"/>
          <w:szCs w:val="28"/>
        </w:rPr>
        <w:t>Кейсовые</w:t>
      </w:r>
      <w:proofErr w:type="spellEnd"/>
      <w:r w:rsidRPr="00147E6F">
        <w:rPr>
          <w:rFonts w:ascii="Times New Roman" w:hAnsi="Times New Roman" w:cs="Times New Roman"/>
          <w:bCs/>
          <w:sz w:val="28"/>
          <w:szCs w:val="28"/>
        </w:rPr>
        <w:t xml:space="preserve"> задания (4 задания)</w: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Кейс 1: Разработка системы показателей для оценки экологической эффективности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 xml:space="preserve">Компания планирует внедрить систему сбора данных для отчетности по устойчивому развитию и нуждается в разработке системы показателей для оценки своей экологической эффективности. </w:t>
      </w:r>
      <w:r w:rsidRPr="00147E6F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 предложить ключевые индикаторы, методы их измерения и интерпретации результатов.</w: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pict>
          <v:rect id="_x0000_i1026" style="width:0;height:0" o:hralign="center" o:hrstd="t" o:hrnoshade="t" o:hr="t" fillcolor="#2c2c36" stroked="f"/>
        </w:pic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Кейс 2: Оценка удовлетворенности заинтересованных сторон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Компания провела анкетирование заинтересованных сторон для оценки своей системы сбора данных для отчетности. Необходимо проанализировать данные, выявить слабые места и предложить рекомендации по улучшению взаимодействия.</w: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pict>
          <v:rect id="_x0000_i1027" style="width:0;height:0" o:hralign="center" o:hrstd="t" o:hrnoshade="t" o:hr="t" fillcolor="#2c2c36" stroked="f"/>
        </w:pic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Кейс 3: Проведение внутреннего аудита системы сбора данных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Компания готовится к сертификации системы экологического менеджмента. Необходимо разработать программу внутреннего аудита, включая этапы проверки соответствия требованиям стандартов и подготовку отчета.</w: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pict>
          <v:rect id="_x0000_i1028" style="width:0;height:0" o:hralign="center" o:hrstd="t" o:hrnoshade="t" o:hr="t" fillcolor="#2c2c36" stroked="f"/>
        </w:pict>
      </w:r>
    </w:p>
    <w:p w:rsidR="00147E6F" w:rsidRPr="00147E6F" w:rsidRDefault="00147E6F" w:rsidP="00147E6F">
      <w:p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Кейс 4: Корректировка системы сбора данных на основе результатов анализа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Компания выявила несоответствия в текущей системе сбора данных для отчетности. Необходимо разработать план корректирующих действий, оценить их результативность и документировать изменения.</w:t>
      </w:r>
    </w:p>
    <w:p w:rsidR="00582AA2" w:rsidRDefault="00147E6F"/>
    <w:sectPr w:rsidR="0058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D67"/>
    <w:multiLevelType w:val="multilevel"/>
    <w:tmpl w:val="AC8C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01"/>
    <w:rsid w:val="00147E6F"/>
    <w:rsid w:val="00465D1B"/>
    <w:rsid w:val="00DC3601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AB17"/>
  <w15:chartTrackingRefBased/>
  <w15:docId w15:val="{69BF9E7C-D118-4DE1-A051-63D305D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Кузнецов Артём Дмитриевич</cp:lastModifiedBy>
  <cp:revision>2</cp:revision>
  <dcterms:created xsi:type="dcterms:W3CDTF">2025-04-24T10:53:00Z</dcterms:created>
  <dcterms:modified xsi:type="dcterms:W3CDTF">2025-04-24T10:55:00Z</dcterms:modified>
</cp:coreProperties>
</file>