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2F330C">
        <w:rPr>
          <w:b/>
          <w:i/>
          <w:sz w:val="28"/>
          <w:szCs w:val="28"/>
        </w:rPr>
        <w:t>СТАНДАРТИЗАЦИЯ И СЕРТИФИКАЦИЯ ВЫЧИСЛИТЕЛЬНЫХ СИСТЕМ И СЕТЕЙ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B04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:rsidR="00702466" w:rsidRPr="00D6525B" w:rsidRDefault="00702466" w:rsidP="00E80376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B04304" w:rsidRPr="00B04304">
        <w:rPr>
          <w:i/>
          <w:sz w:val="28"/>
          <w:szCs w:val="28"/>
        </w:rPr>
        <w:t>О</w:t>
      </w:r>
      <w:r w:rsidRPr="00D6525B">
        <w:rPr>
          <w:i/>
          <w:iCs/>
          <w:sz w:val="28"/>
          <w:szCs w:val="28"/>
        </w:rPr>
        <w:t>ПК-</w:t>
      </w:r>
      <w:r w:rsidR="00B04304">
        <w:rPr>
          <w:i/>
          <w:iCs/>
          <w:sz w:val="28"/>
          <w:szCs w:val="28"/>
        </w:rPr>
        <w:t>4</w:t>
      </w:r>
      <w:r w:rsidRPr="00D6525B">
        <w:rPr>
          <w:i/>
          <w:iCs/>
          <w:sz w:val="28"/>
          <w:szCs w:val="28"/>
        </w:rPr>
        <w:t xml:space="preserve"> </w:t>
      </w:r>
      <w:proofErr w:type="gramStart"/>
      <w:r w:rsidR="00E80376" w:rsidRPr="007C022C">
        <w:rPr>
          <w:i/>
          <w:sz w:val="28"/>
          <w:szCs w:val="28"/>
        </w:rPr>
        <w:t>Способен</w:t>
      </w:r>
      <w:proofErr w:type="gramEnd"/>
      <w:r w:rsidR="00E80376" w:rsidRPr="007C022C">
        <w:rPr>
          <w:i/>
          <w:sz w:val="28"/>
          <w:szCs w:val="28"/>
        </w:rPr>
        <w:t xml:space="preserve"> участвовать в разработке стандартов, норм и правил, а также технической документации, связанной с профессиональной деятельностью</w:t>
      </w:r>
      <w:r w:rsidR="00B04304">
        <w:rPr>
          <w:sz w:val="28"/>
          <w:szCs w:val="28"/>
        </w:rPr>
        <w:t xml:space="preserve">; </w:t>
      </w: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D6525B" w:rsidRDefault="00702466" w:rsidP="00B04304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04304" w:rsidRPr="00B04304">
        <w:rPr>
          <w:i/>
          <w:sz w:val="28"/>
          <w:szCs w:val="28"/>
        </w:rPr>
        <w:t>основные методы и принципы стандартизации и сертификации интеллектуальных систем, нейронных сетей, вычислительных систем и сетей</w:t>
      </w:r>
      <w:r w:rsidR="00064528" w:rsidRPr="00064528">
        <w:rPr>
          <w:i/>
          <w:sz w:val="28"/>
          <w:szCs w:val="28"/>
        </w:rPr>
        <w:t xml:space="preserve">; </w:t>
      </w:r>
    </w:p>
    <w:p w:rsidR="00D5669D" w:rsidRPr="00B04304" w:rsidRDefault="00D5669D" w:rsidP="00B04304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Умеет: </w:t>
      </w:r>
      <w:r w:rsidR="00B04304" w:rsidRPr="00B04304">
        <w:rPr>
          <w:i/>
          <w:sz w:val="28"/>
          <w:szCs w:val="28"/>
        </w:rPr>
        <w:t>применять на практике российские и международные стандарты в области интеллектуальных систем, нейронных сетей, вычислительных систем и сетей</w:t>
      </w:r>
      <w:r w:rsidR="00B04304">
        <w:rPr>
          <w:sz w:val="28"/>
          <w:szCs w:val="28"/>
        </w:rPr>
        <w:t xml:space="preserve">; </w:t>
      </w:r>
    </w:p>
    <w:p w:rsidR="00D5669D" w:rsidRPr="00D6525B" w:rsidRDefault="00702466" w:rsidP="00B04304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>навыками применения на практике российских и международных стандартов в области интеллектуальных систем, нейронных сетей, вычислительных систем и сетей</w:t>
      </w:r>
      <w:r w:rsidR="00D63D87"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rPr>
          <w:trHeight w:val="431"/>
        </w:trPr>
        <w:tc>
          <w:tcPr>
            <w:tcW w:w="9322" w:type="dxa"/>
          </w:tcPr>
          <w:p w:rsidR="00862337" w:rsidRPr="00C921D7" w:rsidRDefault="00862337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Кем создаются технические комитеты по стандартизации?</w:t>
            </w:r>
          </w:p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5636D" w:rsidRDefault="00862337" w:rsidP="00DE5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ФСТЭК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Правительство РФ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F429A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Федеральный орган исполнительной власти в сфере стандартизации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ФСО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документов по стандартизации:</w:t>
            </w:r>
          </w:p>
          <w:p w:rsidR="00862337" w:rsidRPr="00C921D7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стандарты организаций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общероссийские классификаторы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технические спецификации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приказы ФСТЭК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862337" w:rsidRPr="00C921D7" w:rsidTr="00862337">
        <w:tc>
          <w:tcPr>
            <w:tcW w:w="9322" w:type="dxa"/>
          </w:tcPr>
          <w:p w:rsidR="00862337" w:rsidRDefault="00862337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42BD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499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Совокупность операций, выполняемых для подтверждения соответствия средств измерений установленным метрологическим требованиям это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862337" w:rsidRDefault="00862337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57E21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42173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Процедура настройки и регулировки средства измерения с целью минимизации погрешностей это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62337" w:rsidRPr="00EC2F6F" w:rsidRDefault="00862337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Что представляет собой декларация о соответствии?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862337" w:rsidRPr="00C921D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соответствие выпускаемой в обраще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продукции </w:t>
            </w:r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стандартам качества и безопасности по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техрегламентам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другим нормативным актам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выпускаемой в обращение продукции требованиям потребителей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экономической устой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чивости изготавливающего продукцию предприятия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окумент, удостоверяющий соответствие выпускаемой в обращение продукции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proofErr w:type="gramEnd"/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каких формах проводится оценка соответствия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ФЗ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техническом регулировании»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62337" w:rsidRPr="00C921D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аккредит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Б)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спытание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 в одной из приведенных форм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называется документальное удостоверение соответст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вия продукции, услуг или иных объектов и процессов требованиям тех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нических регламентов, положениям стандартов или условиям договоров? </w:t>
            </w:r>
          </w:p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аттестация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аккредитация</w:t>
            </w:r>
          </w:p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контроль</w:t>
            </w:r>
          </w:p>
          <w:p w:rsidR="00862337" w:rsidRPr="002C1AC9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подтверждение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сответствия</w:t>
            </w:r>
            <w:proofErr w:type="spellEnd"/>
          </w:p>
        </w:tc>
      </w:tr>
      <w:tr w:rsidR="00862337" w:rsidRPr="00C921D7" w:rsidTr="00862337">
        <w:tc>
          <w:tcPr>
            <w:tcW w:w="9322" w:type="dxa"/>
          </w:tcPr>
          <w:p w:rsidR="00862337" w:rsidRPr="00D51BAE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Как называется документ, удостоверяющий соответствие объекта требованиям технических регламентов, положениям стандартов или условиям договоров? </w:t>
            </w:r>
          </w:p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аттестат соответствия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сертификат соответствия</w:t>
            </w:r>
          </w:p>
          <w:p w:rsidR="00862337" w:rsidRPr="00220361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лицензия</w:t>
            </w:r>
          </w:p>
          <w:p w:rsidR="00862337" w:rsidRPr="002C1AC9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национальным?</w:t>
            </w:r>
          </w:p>
          <w:p w:rsidR="00862337" w:rsidRPr="002C1AC9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региональным?</w:t>
            </w:r>
          </w:p>
          <w:p w:rsidR="00862337" w:rsidRPr="00BE4999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F1178D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</w:t>
            </w:r>
            <w:r w:rsidRPr="00F1178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Признаются ли полученные за пределами территории РФ документы о подтверждении соответствия?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да, если об этом говорится в заключенном международном договоре</w:t>
            </w:r>
          </w:p>
          <w:p w:rsidR="00862337" w:rsidRPr="002C1AC9" w:rsidRDefault="00862337" w:rsidP="000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да, если при сертификации использовались требования российских регламентов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4DCF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Подтверждение соответствия на территории РФ носит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добровольный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обязательный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добровольный или обязательный характер</w:t>
            </w:r>
          </w:p>
          <w:p w:rsidR="00862337" w:rsidRPr="002C1AC9" w:rsidRDefault="00862337" w:rsidP="00F11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 зависит от размера серии выпускаемой продукции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добровольной сертификации может быть создана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только государственным органом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 предпринимателем</w:t>
            </w:r>
          </w:p>
          <w:p w:rsidR="00862337" w:rsidRPr="00C921D7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 и индивидуальным предпринимателем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срок действия сертификата соответствия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соответствующим техническим регламентом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21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сертификат соответствия действует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год</w:t>
            </w:r>
          </w:p>
          <w:p w:rsidR="00862337" w:rsidRPr="00560F13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года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сертификат соответствия выдается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серийно выпускаемую продукцию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 поставляемую партию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единичный экземпляр продукции</w:t>
            </w:r>
          </w:p>
          <w:p w:rsidR="00862337" w:rsidRPr="007E363C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модели продукции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322"/>
      </w:tblGrid>
      <w:tr w:rsidR="00862337" w:rsidTr="00862337">
        <w:tc>
          <w:tcPr>
            <w:tcW w:w="9322" w:type="dxa"/>
          </w:tcPr>
          <w:p w:rsidR="00862337" w:rsidRPr="00C921D7" w:rsidRDefault="00862337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стандартизация?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2. Что такое техническая спецификация?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Что такое технические условия?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4.Что такое декларация о соответствии?</w:t>
            </w:r>
          </w:p>
        </w:tc>
      </w:tr>
      <w:tr w:rsidR="00862337" w:rsidTr="00862337">
        <w:tc>
          <w:tcPr>
            <w:tcW w:w="9322" w:type="dxa"/>
          </w:tcPr>
          <w:p w:rsidR="00862337" w:rsidRPr="008413D2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34343C"/>
                <w:shd w:val="clear" w:color="auto" w:fill="FFFFFF"/>
              </w:rPr>
              <w:t>Может ли индивидуальный предприниматель быть органом по сертификации?</w:t>
            </w:r>
          </w:p>
        </w:tc>
      </w:tr>
      <w:tr w:rsidR="00862337" w:rsidTr="00862337">
        <w:tc>
          <w:tcPr>
            <w:tcW w:w="9322" w:type="dxa"/>
          </w:tcPr>
          <w:p w:rsidR="00862337" w:rsidRPr="00D05319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 xml:space="preserve">6.Что такое </w:t>
            </w:r>
            <w:r>
              <w:t>сертификация</w:t>
            </w:r>
            <w:r w:rsidRPr="00D05319">
              <w:t>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7.Что такое сертификат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D05319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Что такое схема подтверждения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AE0BD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9.Может ли один орган выполнять аккредитацию и подтверждать соответствие?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10.Добровольный или обязательный  характер носит подтверждение соответствия на территории РФ?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11.По чьей инициативе осуществляется добровольное подтверждение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12.Кем может быть создана система добровольной сертификации?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13.В каких случаях необходимо обязательное подтверждение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14.При обязательной сертификации, чем определяются форма и схемы обязательного подтверждения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15.При обязательной сертификации, на какую продукцию выдается сертификат соответствия (серийно выпускаемую, единичный экземпляр, небольшую партию…)?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69D" w:rsidRPr="00286FF0" w:rsidRDefault="00702466" w:rsidP="00E80376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E80376">
        <w:rPr>
          <w:i/>
          <w:iCs/>
          <w:sz w:val="28"/>
          <w:szCs w:val="28"/>
        </w:rPr>
        <w:t>6</w:t>
      </w:r>
      <w:r w:rsidR="00D5669D" w:rsidRPr="00D6525B">
        <w:rPr>
          <w:i/>
          <w:iCs/>
          <w:sz w:val="28"/>
          <w:szCs w:val="28"/>
        </w:rPr>
        <w:t xml:space="preserve"> </w:t>
      </w:r>
      <w:r w:rsidR="00E80376" w:rsidRPr="007C022C">
        <w:rPr>
          <w:i/>
          <w:sz w:val="28"/>
          <w:szCs w:val="28"/>
        </w:rPr>
        <w:t>Способность выполнять работы и управлять работами по разработке архитектур и прототипов информационных систем</w:t>
      </w:r>
      <w:r w:rsidR="00E80376">
        <w:rPr>
          <w:i/>
          <w:sz w:val="28"/>
          <w:szCs w:val="28"/>
        </w:rPr>
        <w:t>.</w:t>
      </w: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04304" w:rsidRPr="00B04304">
        <w:rPr>
          <w:i/>
          <w:sz w:val="28"/>
          <w:szCs w:val="28"/>
        </w:rPr>
        <w:t xml:space="preserve">действующие нормативные и методические документы для </w:t>
      </w:r>
      <w:r w:rsidR="00E80376" w:rsidRPr="007C022C">
        <w:rPr>
          <w:i/>
          <w:sz w:val="28"/>
          <w:szCs w:val="28"/>
        </w:rPr>
        <w:t>разработк</w:t>
      </w:r>
      <w:r w:rsidR="00E80376">
        <w:rPr>
          <w:i/>
          <w:sz w:val="28"/>
          <w:szCs w:val="28"/>
        </w:rPr>
        <w:t>и</w:t>
      </w:r>
      <w:r w:rsidR="00E80376" w:rsidRPr="007C022C">
        <w:rPr>
          <w:i/>
          <w:sz w:val="28"/>
          <w:szCs w:val="28"/>
        </w:rPr>
        <w:t xml:space="preserve"> архитектур и прототипов информационных систем</w:t>
      </w:r>
      <w:r w:rsidRPr="00286FF0">
        <w:rPr>
          <w:bCs/>
          <w:i/>
          <w:noProof/>
          <w:sz w:val="28"/>
          <w:szCs w:val="28"/>
        </w:rPr>
        <w:t>;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04304" w:rsidRPr="00B04304">
        <w:rPr>
          <w:i/>
          <w:sz w:val="28"/>
          <w:szCs w:val="28"/>
        </w:rPr>
        <w:t xml:space="preserve">применять на практике </w:t>
      </w:r>
      <w:r w:rsidR="00E80376" w:rsidRPr="00B04304">
        <w:rPr>
          <w:i/>
          <w:sz w:val="28"/>
          <w:szCs w:val="28"/>
        </w:rPr>
        <w:t xml:space="preserve">нормативные и методические документы для </w:t>
      </w:r>
      <w:r w:rsidR="00E80376" w:rsidRPr="007C022C">
        <w:rPr>
          <w:i/>
          <w:sz w:val="28"/>
          <w:szCs w:val="28"/>
        </w:rPr>
        <w:t>разработк</w:t>
      </w:r>
      <w:r w:rsidR="00E80376">
        <w:rPr>
          <w:i/>
          <w:sz w:val="28"/>
          <w:szCs w:val="28"/>
        </w:rPr>
        <w:t>и</w:t>
      </w:r>
      <w:r w:rsidR="00E80376" w:rsidRPr="007C022C">
        <w:rPr>
          <w:i/>
          <w:sz w:val="28"/>
          <w:szCs w:val="28"/>
        </w:rPr>
        <w:t xml:space="preserve"> архитектур и прототипов информационных систем</w:t>
      </w:r>
      <w:r w:rsidR="00286FF0">
        <w:rPr>
          <w:i/>
          <w:sz w:val="28"/>
          <w:szCs w:val="28"/>
        </w:rPr>
        <w:t>;</w:t>
      </w:r>
    </w:p>
    <w:p w:rsidR="008D09AB" w:rsidRPr="002C1AC9" w:rsidRDefault="00D5669D" w:rsidP="00CF4474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 xml:space="preserve">навыками </w:t>
      </w:r>
      <w:r w:rsidR="00E80376" w:rsidRPr="00B04304">
        <w:rPr>
          <w:i/>
          <w:sz w:val="28"/>
          <w:szCs w:val="28"/>
        </w:rPr>
        <w:t>примен</w:t>
      </w:r>
      <w:r w:rsidR="00E80376">
        <w:rPr>
          <w:i/>
          <w:sz w:val="28"/>
          <w:szCs w:val="28"/>
        </w:rPr>
        <w:t>ения</w:t>
      </w:r>
      <w:r w:rsidR="00E80376" w:rsidRPr="00B04304">
        <w:rPr>
          <w:i/>
          <w:sz w:val="28"/>
          <w:szCs w:val="28"/>
        </w:rPr>
        <w:t xml:space="preserve"> на практике нормативны</w:t>
      </w:r>
      <w:r w:rsidR="00E80376">
        <w:rPr>
          <w:i/>
          <w:sz w:val="28"/>
          <w:szCs w:val="28"/>
        </w:rPr>
        <w:t>х</w:t>
      </w:r>
      <w:r w:rsidR="00E80376" w:rsidRPr="00B04304">
        <w:rPr>
          <w:i/>
          <w:sz w:val="28"/>
          <w:szCs w:val="28"/>
        </w:rPr>
        <w:t xml:space="preserve"> и методически</w:t>
      </w:r>
      <w:r w:rsidR="00E80376">
        <w:rPr>
          <w:i/>
          <w:sz w:val="28"/>
          <w:szCs w:val="28"/>
        </w:rPr>
        <w:t>х</w:t>
      </w:r>
      <w:r w:rsidR="00E80376" w:rsidRPr="00B04304">
        <w:rPr>
          <w:i/>
          <w:sz w:val="28"/>
          <w:szCs w:val="28"/>
        </w:rPr>
        <w:t xml:space="preserve"> документ</w:t>
      </w:r>
      <w:r w:rsidR="00E80376">
        <w:rPr>
          <w:i/>
          <w:sz w:val="28"/>
          <w:szCs w:val="28"/>
        </w:rPr>
        <w:t>ов</w:t>
      </w:r>
      <w:r w:rsidR="00E80376" w:rsidRPr="00B04304">
        <w:rPr>
          <w:i/>
          <w:sz w:val="28"/>
          <w:szCs w:val="28"/>
        </w:rPr>
        <w:t xml:space="preserve"> для </w:t>
      </w:r>
      <w:r w:rsidR="00E80376" w:rsidRPr="007C022C">
        <w:rPr>
          <w:i/>
          <w:sz w:val="28"/>
          <w:szCs w:val="28"/>
        </w:rPr>
        <w:t>разработк</w:t>
      </w:r>
      <w:r w:rsidR="00E80376">
        <w:rPr>
          <w:i/>
          <w:sz w:val="28"/>
          <w:szCs w:val="28"/>
        </w:rPr>
        <w:t>и</w:t>
      </w:r>
      <w:r w:rsidR="00E80376" w:rsidRPr="007C022C">
        <w:rPr>
          <w:i/>
          <w:sz w:val="28"/>
          <w:szCs w:val="28"/>
        </w:rPr>
        <w:t xml:space="preserve"> архитектур и прототипов информационных систем</w:t>
      </w:r>
      <w:r w:rsidR="00CF4474" w:rsidRPr="00CF4474"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.Какие требования к надежности устанавливаются в ТЗ, стандартах и ТУ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124371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правильные ответы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наработка на отказ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 срок службы СВТ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ремонтопригодность</w:t>
            </w:r>
          </w:p>
          <w:p w:rsidR="00862337" w:rsidRPr="008D09AB" w:rsidRDefault="00862337" w:rsidP="0050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восстанавливаемость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24371" w:rsidRDefault="00862337" w:rsidP="00144EAE">
            <w:pPr>
              <w:pStyle w:val="Default"/>
            </w:pPr>
            <w:r w:rsidRPr="00CF4474">
              <w:rPr>
                <w:shd w:val="clear" w:color="auto" w:fill="FFFFFF"/>
              </w:rPr>
              <w:lastRenderedPageBreak/>
              <w:t xml:space="preserve">2. </w:t>
            </w:r>
            <w:r>
              <w:rPr>
                <w:shd w:val="clear" w:color="auto" w:fill="FFFFFF"/>
              </w:rPr>
              <w:t>Как называются в</w:t>
            </w:r>
            <w:r w:rsidRPr="00144EAE">
              <w:rPr>
                <w:bCs/>
              </w:rPr>
              <w:t>ычисления, выполнение которых требует большого объема расчетов и (или) обработки больших объемов данных за сравнительно небольшой промежуток времени, и. как правило, специальных вычислительных ресурсов</w:t>
            </w:r>
            <w:proofErr w:type="gramStart"/>
            <w:r w:rsidRPr="00144EAE">
              <w:rPr>
                <w:bCs/>
              </w:rPr>
              <w:t>.</w:t>
            </w:r>
            <w:r w:rsidRPr="00CF4474">
              <w:t>:</w:t>
            </w:r>
            <w:proofErr w:type="gramEnd"/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гомогенные вычисления 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гетерогенные вычисления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многопроцессорные вычисления </w:t>
            </w:r>
          </w:p>
          <w:p w:rsidR="00862337" w:rsidRPr="00CF4474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высокопроизводительные вычисления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3.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состоящая из однотипных вычислительных узлов</w:t>
            </w:r>
            <w:proofErr w:type="gramStart"/>
            <w:r w:rsidRPr="00144EAE">
              <w:rPr>
                <w:bCs/>
              </w:rPr>
              <w:t>.</w:t>
            </w:r>
            <w:proofErr w:type="gramEnd"/>
            <w:r w:rsidRPr="00144EAE">
              <w:rPr>
                <w:bCs/>
              </w:rPr>
              <w:t xml:space="preserve"> </w:t>
            </w:r>
            <w:proofErr w:type="gramStart"/>
            <w:r w:rsidRPr="00144EAE">
              <w:rPr>
                <w:bCs/>
              </w:rPr>
              <w:t>о</w:t>
            </w:r>
            <w:proofErr w:type="gramEnd"/>
            <w:r w:rsidRPr="00144EAE">
              <w:rPr>
                <w:bCs/>
              </w:rPr>
              <w:t>бъединенных однотипными каналами связи</w:t>
            </w:r>
            <w:r w:rsidRPr="00CF4474">
              <w:t>: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862337" w:rsidRPr="00CF4474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862337" w:rsidRPr="00C921D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F65572">
            <w:pPr>
              <w:pStyle w:val="Default"/>
            </w:pPr>
            <w:r w:rsidRPr="00E50396">
              <w:rPr>
                <w:shd w:val="clear" w:color="auto" w:fill="FFFFFF"/>
              </w:rPr>
              <w:t xml:space="preserve">4.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</w:t>
            </w:r>
            <w:r w:rsidRPr="00F65572">
              <w:rPr>
                <w:bCs/>
              </w:rPr>
              <w:t>состоящая из различных типов вычислительных узлов и (или) объединенных различными типами каналов связи</w:t>
            </w:r>
            <w:r w:rsidRPr="00CF4474">
              <w:t>:</w:t>
            </w:r>
          </w:p>
          <w:p w:rsidR="00862337" w:rsidRPr="00CF4474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862337" w:rsidRPr="00CF4474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862337" w:rsidRPr="00C921D7" w:rsidRDefault="00862337" w:rsidP="00F65572">
            <w:pPr>
              <w:spacing w:after="0" w:line="240" w:lineRule="auto"/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862337" w:rsidRPr="00E07AF5" w:rsidTr="00862337">
        <w:tc>
          <w:tcPr>
            <w:tcW w:w="9322" w:type="dxa"/>
          </w:tcPr>
          <w:p w:rsidR="00862337" w:rsidRDefault="00862337" w:rsidP="00F65572">
            <w:pPr>
              <w:pStyle w:val="Default"/>
              <w:rPr>
                <w:bCs/>
              </w:rPr>
            </w:pPr>
            <w:r w:rsidRPr="00E50396">
              <w:rPr>
                <w:shd w:val="clear" w:color="auto" w:fill="FFFFFF"/>
              </w:rPr>
              <w:t xml:space="preserve">5. </w:t>
            </w:r>
            <w:r w:rsidRPr="00F65572">
              <w:rPr>
                <w:bCs/>
              </w:rPr>
              <w:t>Устройство, выполняющее заданные программой преобразования информации (данных), имеющее интерфейс для получения данных и команд</w:t>
            </w:r>
            <w:r>
              <w:rPr>
                <w:bCs/>
              </w:rPr>
              <w:t>, это:</w:t>
            </w:r>
          </w:p>
          <w:p w:rsidR="00862337" w:rsidRPr="00E50396" w:rsidRDefault="00862337" w:rsidP="00F65572">
            <w:pPr>
              <w:pStyle w:val="Default"/>
            </w:pPr>
            <w:r>
              <w:rPr>
                <w:b/>
              </w:rPr>
              <w:t>Выберите один правильный ответ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вычислительный узел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ядро процессора;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  <w:p w:rsidR="00862337" w:rsidRPr="00E07AF5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ускоритель вычислений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E50396" w:rsidRDefault="00862337" w:rsidP="00F65572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6</w:t>
            </w:r>
            <w:r w:rsidRPr="00E50396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Аппаратный интерфейс узлов </w:t>
            </w:r>
            <w:r>
              <w:rPr>
                <w:bCs/>
              </w:rPr>
              <w:t>вычислительной системы,</w:t>
            </w:r>
            <w:r w:rsidRPr="00F65572">
              <w:rPr>
                <w:bCs/>
              </w:rPr>
              <w:t xml:space="preserve"> используемый для подключения линий связи</w:t>
            </w:r>
            <w:r>
              <w:rPr>
                <w:bCs/>
              </w:rPr>
              <w:t>, это</w:t>
            </w:r>
            <w:r w:rsidRPr="00E50396">
              <w:rPr>
                <w:bCs/>
              </w:rPr>
              <w:t>: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порт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</w:p>
          <w:p w:rsidR="00862337" w:rsidRPr="00C921D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линия связи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5A1D3D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7</w:t>
            </w:r>
            <w:r w:rsidRPr="00952BC2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Программное обеспечение, реализующее алгоритмы распределения ресурсов </w:t>
            </w:r>
            <w:r>
              <w:rPr>
                <w:bCs/>
              </w:rPr>
              <w:t>вычислительной системы</w:t>
            </w:r>
            <w:r w:rsidRPr="00F65572">
              <w:rPr>
                <w:bCs/>
              </w:rPr>
              <w:t xml:space="preserve"> и управления выполнением пакетных заданий</w:t>
            </w:r>
            <w:r>
              <w:rPr>
                <w:bCs/>
              </w:rPr>
              <w:t>, это: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оцесса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планировщик ресурсов</w:t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параллельная файловая система</w:t>
            </w:r>
          </w:p>
          <w:p w:rsidR="00862337" w:rsidRPr="00C921D7" w:rsidRDefault="00862337" w:rsidP="005A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пакетное задание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организационно-технические, 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lastRenderedPageBreak/>
              <w:t xml:space="preserve">Б) экономические  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техники по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принципу действия обработки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>
              <w:rPr>
                <w:color w:val="333333"/>
                <w:shd w:val="clear" w:color="auto" w:fill="FFFFFF"/>
                <w:lang w:eastAsia="en-US"/>
              </w:rPr>
              <w:t>аналоговая вычислительная техника (</w:t>
            </w:r>
            <w:proofErr w:type="gramStart"/>
            <w:r>
              <w:rPr>
                <w:color w:val="333333"/>
                <w:shd w:val="clear" w:color="auto" w:fill="FFFFFF"/>
                <w:lang w:eastAsia="en-US"/>
              </w:rPr>
              <w:t>АВТ</w:t>
            </w:r>
            <w:proofErr w:type="gramEnd"/>
            <w:r>
              <w:rPr>
                <w:color w:val="333333"/>
                <w:shd w:val="clear" w:color="auto" w:fill="FFFFFF"/>
                <w:lang w:eastAsia="en-US"/>
              </w:rPr>
              <w:t>)</w:t>
            </w:r>
            <w:r w:rsidRPr="00952BC2">
              <w:rPr>
                <w:color w:val="333333"/>
                <w:lang w:eastAsia="en-US"/>
              </w:rPr>
              <w:t> </w:t>
            </w:r>
            <w:r w:rsidRPr="00952BC2">
              <w:t xml:space="preserve">, 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>
              <w:rPr>
                <w:color w:val="333333"/>
              </w:rPr>
              <w:t>цифровая вычислительная техника (ЦВТ)</w:t>
            </w:r>
            <w:r w:rsidRPr="00952BC2">
              <w:t xml:space="preserve">  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ЭВМ общего назначения;</w:t>
            </w:r>
          </w:p>
          <w:p w:rsidR="00862337" w:rsidRPr="00952BC2" w:rsidRDefault="00862337" w:rsidP="005A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специализированная ЭВМ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A229F" w:rsidRDefault="00862337" w:rsidP="005A2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вычислительной техники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по производительности функциональных возможностей, габаритов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энергопотребления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862337" w:rsidRPr="00836714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суперЭВМ, сверхбольшие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большие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персональные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техники по типу размещения рабочего режима и </w:t>
            </w:r>
            <w:proofErr w:type="spellStart"/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энергозависимости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593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портативная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стационарная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DF7E8F" w:rsidRDefault="00862337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бортовая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B05E87" w:rsidRDefault="00862337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Совокупность технических средств и программного обеспечения,</w:t>
            </w:r>
          </w:p>
          <w:p w:rsidR="00862337" w:rsidRPr="00B05E87" w:rsidRDefault="00862337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предназначенная</w:t>
            </w:r>
            <w:proofErr w:type="gramEnd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 xml:space="preserve"> для взаимодействия центрального процессора с внешней средой и для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B05E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оборудование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устройство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интерфейс</w:t>
            </w:r>
          </w:p>
          <w:p w:rsidR="00862337" w:rsidRPr="002C1AC9" w:rsidRDefault="00862337" w:rsidP="00B05E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процессор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D22435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5">
              <w:rPr>
                <w:rFonts w:ascii="Times New Roman" w:hAnsi="Times New Roman" w:cs="Times New Roman"/>
                <w:sz w:val="24"/>
                <w:szCs w:val="24"/>
              </w:rPr>
              <w:t>13. Классификация типов персональных электронно-вычислительных машин включает: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стационарный ПК</w:t>
            </w:r>
          </w:p>
          <w:p w:rsidR="00862337" w:rsidRPr="00FD0F0B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станция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</w:p>
          <w:p w:rsidR="00862337" w:rsidRPr="00DF7E8F" w:rsidRDefault="00862337" w:rsidP="00D22435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FD0F0B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типов планшетных компьютеров включает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FD0F0B" w:rsidRDefault="00862337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bCs/>
                <w:iCs/>
                <w:shd w:val="clear" w:color="auto" w:fill="FFFFFF"/>
                <w:lang w:eastAsia="en-US"/>
              </w:rPr>
              <w:t>домашние</w:t>
            </w:r>
            <w:r w:rsidRPr="00FD0F0B">
              <w:t xml:space="preserve"> </w:t>
            </w:r>
          </w:p>
          <w:p w:rsidR="00862337" w:rsidRPr="00836714" w:rsidRDefault="00862337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</w:t>
            </w:r>
            <w:r>
              <w:t>общего назначения</w:t>
            </w:r>
            <w:r w:rsidRPr="00836714">
              <w:t xml:space="preserve">  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промышленного назначения</w:t>
            </w:r>
          </w:p>
          <w:p w:rsidR="00862337" w:rsidRPr="00DF7E8F" w:rsidRDefault="00862337" w:rsidP="00D22435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назначения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B06972" w:rsidRDefault="00862337" w:rsidP="00B0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Устройство ввода-вывода электронно-вычислительной машины, обеспечивающее</w:t>
            </w:r>
          </w:p>
          <w:p w:rsidR="00862337" w:rsidRPr="00B06972" w:rsidRDefault="00862337" w:rsidP="00B06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визуализацию и оперативное редактирование информации пользователем, путем касания:</w:t>
            </w:r>
          </w:p>
          <w:p w:rsidR="00862337" w:rsidRPr="00FD0F0B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FD0F0B" w:rsidRDefault="00862337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color w:val="222222"/>
                <w:shd w:val="clear" w:color="auto" w:fill="FFFFFF"/>
              </w:rPr>
              <w:t>многофункциональное устройство (МФУ)</w:t>
            </w:r>
            <w:r w:rsidRPr="00FD0F0B">
              <w:t xml:space="preserve"> </w:t>
            </w:r>
          </w:p>
          <w:p w:rsidR="00862337" w:rsidRPr="00FD0F0B" w:rsidRDefault="00862337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Б) </w:t>
            </w:r>
            <w:r>
              <w:rPr>
                <w:iCs/>
                <w:shd w:val="clear" w:color="auto" w:fill="FFFFFF"/>
              </w:rPr>
              <w:t>дигитайзер</w:t>
            </w:r>
          </w:p>
          <w:p w:rsidR="00862337" w:rsidRPr="00FD0F0B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</w:t>
            </w:r>
          </w:p>
          <w:p w:rsidR="00862337" w:rsidRPr="002C1AC9" w:rsidRDefault="00862337" w:rsidP="00B06972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сенсорный экран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B3B06" w:rsidRDefault="00862337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такое надежность?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безотказность?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ремонтопригодность?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восстанавливаемость?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наработке на отказ у планшетных компьютеров?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B0697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среднему сроку службы у планшетных компьютеров?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C71B1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верификация</w:t>
            </w: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вычислительные ресурсы?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жизненный цикл?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315D7" w:rsidRDefault="00862337" w:rsidP="00F0591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10.Что такое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интранет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F0591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Чем отличаются гомогенные компьютерные сети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30A6A" w:rsidRDefault="00862337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Pr="000275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Какие виды стандартов в области стандартизации компьютерных сетей вы знаете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AD17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15.Какие направления сертификации в области компьютерных сетей вы знаете?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sectPr w:rsidR="005A35A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27591"/>
    <w:rsid w:val="00036C2D"/>
    <w:rsid w:val="000505E5"/>
    <w:rsid w:val="000529AF"/>
    <w:rsid w:val="00064528"/>
    <w:rsid w:val="00072807"/>
    <w:rsid w:val="000956D7"/>
    <w:rsid w:val="000A0E27"/>
    <w:rsid w:val="000A15BB"/>
    <w:rsid w:val="000A571F"/>
    <w:rsid w:val="000D69B9"/>
    <w:rsid w:val="000E0381"/>
    <w:rsid w:val="000E58E4"/>
    <w:rsid w:val="001213D0"/>
    <w:rsid w:val="00124371"/>
    <w:rsid w:val="001271B1"/>
    <w:rsid w:val="00127851"/>
    <w:rsid w:val="00144EAE"/>
    <w:rsid w:val="00150084"/>
    <w:rsid w:val="001750B9"/>
    <w:rsid w:val="0018016D"/>
    <w:rsid w:val="001829CB"/>
    <w:rsid w:val="001A2B09"/>
    <w:rsid w:val="001B1D4E"/>
    <w:rsid w:val="001B6B5C"/>
    <w:rsid w:val="001C4BCF"/>
    <w:rsid w:val="001C71B1"/>
    <w:rsid w:val="001C7715"/>
    <w:rsid w:val="001D208A"/>
    <w:rsid w:val="001F4710"/>
    <w:rsid w:val="002066BB"/>
    <w:rsid w:val="00212C0D"/>
    <w:rsid w:val="002149A6"/>
    <w:rsid w:val="00220361"/>
    <w:rsid w:val="00221020"/>
    <w:rsid w:val="0022296F"/>
    <w:rsid w:val="00224DCF"/>
    <w:rsid w:val="00286FF0"/>
    <w:rsid w:val="00292EF9"/>
    <w:rsid w:val="002B3B06"/>
    <w:rsid w:val="002C1AC9"/>
    <w:rsid w:val="002F330C"/>
    <w:rsid w:val="00363EEE"/>
    <w:rsid w:val="00367B32"/>
    <w:rsid w:val="003854BE"/>
    <w:rsid w:val="003B004D"/>
    <w:rsid w:val="003B2327"/>
    <w:rsid w:val="003D1FE6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B506F"/>
    <w:rsid w:val="00501CC6"/>
    <w:rsid w:val="00533306"/>
    <w:rsid w:val="00537ACF"/>
    <w:rsid w:val="00551443"/>
    <w:rsid w:val="00560F13"/>
    <w:rsid w:val="00570CF4"/>
    <w:rsid w:val="00590AEA"/>
    <w:rsid w:val="0059217E"/>
    <w:rsid w:val="005938FD"/>
    <w:rsid w:val="005A1D3D"/>
    <w:rsid w:val="005A229F"/>
    <w:rsid w:val="005A35AB"/>
    <w:rsid w:val="005A5024"/>
    <w:rsid w:val="005B40BB"/>
    <w:rsid w:val="005D6E82"/>
    <w:rsid w:val="005D75A5"/>
    <w:rsid w:val="005F5705"/>
    <w:rsid w:val="00641AE4"/>
    <w:rsid w:val="00671193"/>
    <w:rsid w:val="0068491A"/>
    <w:rsid w:val="00691C1B"/>
    <w:rsid w:val="006B30E6"/>
    <w:rsid w:val="006B4A50"/>
    <w:rsid w:val="006B5E23"/>
    <w:rsid w:val="006C3BC4"/>
    <w:rsid w:val="006D6E0B"/>
    <w:rsid w:val="006E714C"/>
    <w:rsid w:val="006F5B77"/>
    <w:rsid w:val="00702466"/>
    <w:rsid w:val="007173B4"/>
    <w:rsid w:val="00717BF0"/>
    <w:rsid w:val="00734C08"/>
    <w:rsid w:val="007505D3"/>
    <w:rsid w:val="007A2F97"/>
    <w:rsid w:val="007D0F1E"/>
    <w:rsid w:val="007D1BBF"/>
    <w:rsid w:val="007E363C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62337"/>
    <w:rsid w:val="00884C20"/>
    <w:rsid w:val="008B7735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2173"/>
    <w:rsid w:val="009461E2"/>
    <w:rsid w:val="009529DA"/>
    <w:rsid w:val="00952BC2"/>
    <w:rsid w:val="0096562E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2771"/>
    <w:rsid w:val="00AB6F3E"/>
    <w:rsid w:val="00AD1713"/>
    <w:rsid w:val="00AD4ED9"/>
    <w:rsid w:val="00AE0BD6"/>
    <w:rsid w:val="00AF17A6"/>
    <w:rsid w:val="00B01103"/>
    <w:rsid w:val="00B04304"/>
    <w:rsid w:val="00B05E87"/>
    <w:rsid w:val="00B06972"/>
    <w:rsid w:val="00B1064C"/>
    <w:rsid w:val="00B22D59"/>
    <w:rsid w:val="00B40F09"/>
    <w:rsid w:val="00B42AA3"/>
    <w:rsid w:val="00B70E57"/>
    <w:rsid w:val="00B710BE"/>
    <w:rsid w:val="00B94BED"/>
    <w:rsid w:val="00BA736D"/>
    <w:rsid w:val="00BC40D6"/>
    <w:rsid w:val="00BC490F"/>
    <w:rsid w:val="00BD5835"/>
    <w:rsid w:val="00BE2F82"/>
    <w:rsid w:val="00BE4999"/>
    <w:rsid w:val="00BE7786"/>
    <w:rsid w:val="00BF4B5B"/>
    <w:rsid w:val="00C0605B"/>
    <w:rsid w:val="00C13CA5"/>
    <w:rsid w:val="00C252A8"/>
    <w:rsid w:val="00C30EC1"/>
    <w:rsid w:val="00C315D7"/>
    <w:rsid w:val="00C34024"/>
    <w:rsid w:val="00C42BDC"/>
    <w:rsid w:val="00C50A0B"/>
    <w:rsid w:val="00C53801"/>
    <w:rsid w:val="00C5636D"/>
    <w:rsid w:val="00C7276B"/>
    <w:rsid w:val="00C8372E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21DC2"/>
    <w:rsid w:val="00D22435"/>
    <w:rsid w:val="00D3489C"/>
    <w:rsid w:val="00D4099B"/>
    <w:rsid w:val="00D45282"/>
    <w:rsid w:val="00D51BAE"/>
    <w:rsid w:val="00D5669D"/>
    <w:rsid w:val="00D6203C"/>
    <w:rsid w:val="00D63D87"/>
    <w:rsid w:val="00D6525B"/>
    <w:rsid w:val="00D7402F"/>
    <w:rsid w:val="00D76047"/>
    <w:rsid w:val="00D84795"/>
    <w:rsid w:val="00DA0730"/>
    <w:rsid w:val="00DA46E5"/>
    <w:rsid w:val="00DA7779"/>
    <w:rsid w:val="00DB0CB2"/>
    <w:rsid w:val="00DB6180"/>
    <w:rsid w:val="00DB6F20"/>
    <w:rsid w:val="00DC0AAD"/>
    <w:rsid w:val="00DE506F"/>
    <w:rsid w:val="00DF7A19"/>
    <w:rsid w:val="00DF7E8F"/>
    <w:rsid w:val="00E07AF5"/>
    <w:rsid w:val="00E13087"/>
    <w:rsid w:val="00E21E0D"/>
    <w:rsid w:val="00E30C6B"/>
    <w:rsid w:val="00E34E7E"/>
    <w:rsid w:val="00E50396"/>
    <w:rsid w:val="00E63A29"/>
    <w:rsid w:val="00E7019D"/>
    <w:rsid w:val="00E76FC9"/>
    <w:rsid w:val="00E80376"/>
    <w:rsid w:val="00EA1929"/>
    <w:rsid w:val="00EA4095"/>
    <w:rsid w:val="00EC2F6F"/>
    <w:rsid w:val="00EC2FD7"/>
    <w:rsid w:val="00ED1935"/>
    <w:rsid w:val="00F0069D"/>
    <w:rsid w:val="00F01E5D"/>
    <w:rsid w:val="00F04707"/>
    <w:rsid w:val="00F0591C"/>
    <w:rsid w:val="00F1178D"/>
    <w:rsid w:val="00F21C81"/>
    <w:rsid w:val="00F25234"/>
    <w:rsid w:val="00F429A6"/>
    <w:rsid w:val="00F65572"/>
    <w:rsid w:val="00F7134B"/>
    <w:rsid w:val="00F75741"/>
    <w:rsid w:val="00F76907"/>
    <w:rsid w:val="00F76D7B"/>
    <w:rsid w:val="00F8173B"/>
    <w:rsid w:val="00F8491B"/>
    <w:rsid w:val="00FD0F0B"/>
    <w:rsid w:val="00FD3D83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61038-2507-4F24-B793-14ABDCCB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2026-01-16T22:39:00Z</dcterms:created>
  <dcterms:modified xsi:type="dcterms:W3CDTF">2026-01-16T22:39:00Z</dcterms:modified>
</cp:coreProperties>
</file>