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AB" w:rsidRPr="008C2EAB" w:rsidRDefault="008C2EAB" w:rsidP="00260562">
      <w:pPr>
        <w:ind w:firstLine="708"/>
        <w:jc w:val="center"/>
        <w:rPr>
          <w:b/>
          <w:sz w:val="28"/>
          <w:szCs w:val="28"/>
        </w:rPr>
      </w:pPr>
      <w:r w:rsidRPr="008C2EAB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8C2EAB" w:rsidRPr="00260562" w:rsidRDefault="008C2EAB" w:rsidP="00260562">
      <w:pPr>
        <w:ind w:firstLine="708"/>
        <w:jc w:val="center"/>
        <w:rPr>
          <w:b/>
          <w:sz w:val="28"/>
          <w:szCs w:val="28"/>
        </w:rPr>
      </w:pPr>
      <w:r w:rsidRPr="008C2EAB">
        <w:rPr>
          <w:b/>
          <w:sz w:val="28"/>
          <w:szCs w:val="28"/>
        </w:rPr>
        <w:t xml:space="preserve">промежуточной аттестации по дисциплине </w:t>
      </w:r>
      <w:r w:rsidRPr="00260562">
        <w:rPr>
          <w:b/>
          <w:sz w:val="28"/>
          <w:szCs w:val="28"/>
        </w:rPr>
        <w:t>«</w:t>
      </w:r>
      <w:r w:rsidR="00260562" w:rsidRPr="00260562">
        <w:rPr>
          <w:b/>
          <w:sz w:val="28"/>
          <w:szCs w:val="28"/>
          <w:shd w:val="clear" w:color="auto" w:fill="FFFFFF"/>
        </w:rPr>
        <w:t>Стандартизация и сертификация вычислительных систем и сетей</w:t>
      </w:r>
      <w:r w:rsidRPr="00260562">
        <w:rPr>
          <w:b/>
          <w:sz w:val="28"/>
          <w:szCs w:val="28"/>
        </w:rPr>
        <w:t>»</w:t>
      </w:r>
    </w:p>
    <w:p w:rsidR="008C2EAB" w:rsidRPr="003614FC" w:rsidRDefault="008C2EAB" w:rsidP="008C2EAB">
      <w:pPr>
        <w:ind w:firstLine="708"/>
        <w:rPr>
          <w:b/>
          <w:sz w:val="28"/>
          <w:szCs w:val="28"/>
        </w:rPr>
      </w:pPr>
    </w:p>
    <w:p w:rsidR="008C2EAB" w:rsidRPr="008C2EAB" w:rsidRDefault="008C2EAB" w:rsidP="000D59AF">
      <w:pPr>
        <w:ind w:firstLine="708"/>
        <w:rPr>
          <w:b/>
          <w:sz w:val="28"/>
          <w:szCs w:val="28"/>
        </w:rPr>
      </w:pPr>
      <w:r w:rsidRPr="003614FC">
        <w:rPr>
          <w:b/>
          <w:sz w:val="28"/>
          <w:szCs w:val="28"/>
        </w:rPr>
        <w:tab/>
      </w:r>
      <w:r w:rsidRPr="008C2EAB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6B3B02">
        <w:rPr>
          <w:sz w:val="28"/>
          <w:szCs w:val="28"/>
        </w:rPr>
        <w:t>3</w:t>
      </w:r>
      <w:r w:rsidRPr="008C2EAB">
        <w:rPr>
          <w:sz w:val="28"/>
          <w:szCs w:val="28"/>
        </w:rPr>
        <w:t xml:space="preserve"> вопроса из нижеприведенного списка.</w:t>
      </w:r>
    </w:p>
    <w:p w:rsidR="008C2EAB" w:rsidRPr="008C2EAB" w:rsidRDefault="008C2EAB" w:rsidP="000D59AF">
      <w:pPr>
        <w:ind w:firstLine="708"/>
        <w:rPr>
          <w:b/>
          <w:sz w:val="28"/>
          <w:szCs w:val="28"/>
        </w:rPr>
      </w:pPr>
    </w:p>
    <w:p w:rsidR="000D59AF" w:rsidRPr="00806B59" w:rsidRDefault="000A41D3" w:rsidP="000D59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Техническое регулирование, стандартизация и сертификация</w:t>
      </w:r>
      <w:r w:rsidR="000D59AF" w:rsidRPr="00806B59">
        <w:rPr>
          <w:sz w:val="28"/>
          <w:szCs w:val="28"/>
        </w:rPr>
        <w:t xml:space="preserve">. </w:t>
      </w:r>
      <w:r>
        <w:rPr>
          <w:sz w:val="28"/>
          <w:szCs w:val="28"/>
        </w:rPr>
        <w:t>Определения и понятия.</w:t>
      </w:r>
    </w:p>
    <w:p w:rsidR="000D59AF" w:rsidRPr="00806B59" w:rsidRDefault="000A41D3" w:rsidP="007F3E05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>Стандартизация и ее основные принципы</w:t>
      </w:r>
      <w:r w:rsidR="000D59AF" w:rsidRPr="00806B59">
        <w:rPr>
          <w:sz w:val="28"/>
          <w:szCs w:val="28"/>
        </w:rPr>
        <w:t xml:space="preserve">. </w:t>
      </w:r>
    </w:p>
    <w:p w:rsidR="000D59AF" w:rsidRPr="00806B59" w:rsidRDefault="007F16CB" w:rsidP="007F3E05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>Техническое регулирование и его принципы</w:t>
      </w:r>
      <w:r w:rsidR="000D59AF" w:rsidRPr="00806B59">
        <w:rPr>
          <w:sz w:val="28"/>
          <w:szCs w:val="28"/>
        </w:rPr>
        <w:t xml:space="preserve">. </w:t>
      </w:r>
    </w:p>
    <w:p w:rsidR="000D59AF" w:rsidRPr="00806B59" w:rsidRDefault="00D84A9F" w:rsidP="007F3E05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>Международный и национальный стандарты.</w:t>
      </w:r>
      <w:r w:rsidR="000D59AF" w:rsidRPr="00806B59">
        <w:rPr>
          <w:sz w:val="28"/>
          <w:szCs w:val="28"/>
        </w:rPr>
        <w:t xml:space="preserve"> </w:t>
      </w:r>
    </w:p>
    <w:p w:rsidR="000D59AF" w:rsidRPr="00806B59" w:rsidRDefault="00D84A9F" w:rsidP="007F3E05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Унификация и </w:t>
      </w:r>
      <w:proofErr w:type="spellStart"/>
      <w:r>
        <w:rPr>
          <w:sz w:val="28"/>
          <w:szCs w:val="28"/>
        </w:rPr>
        <w:t>агрегатирование</w:t>
      </w:r>
      <w:proofErr w:type="spellEnd"/>
      <w:r>
        <w:rPr>
          <w:sz w:val="28"/>
          <w:szCs w:val="28"/>
        </w:rPr>
        <w:t>: содержание и применение</w:t>
      </w:r>
      <w:r w:rsidR="000D59AF" w:rsidRPr="00806B59">
        <w:rPr>
          <w:sz w:val="28"/>
          <w:szCs w:val="28"/>
        </w:rPr>
        <w:t xml:space="preserve">. </w:t>
      </w:r>
    </w:p>
    <w:p w:rsidR="00D84A9F" w:rsidRPr="00806B59" w:rsidRDefault="00D84A9F" w:rsidP="007F3E05">
      <w:pPr>
        <w:numPr>
          <w:ilvl w:val="0"/>
          <w:numId w:val="1"/>
        </w:numPr>
        <w:ind w:left="714" w:hanging="357"/>
        <w:rPr>
          <w:sz w:val="28"/>
          <w:szCs w:val="28"/>
        </w:rPr>
      </w:pPr>
      <w:proofErr w:type="spellStart"/>
      <w:r>
        <w:rPr>
          <w:sz w:val="28"/>
          <w:szCs w:val="28"/>
        </w:rPr>
        <w:t>Симплификация</w:t>
      </w:r>
      <w:proofErr w:type="spellEnd"/>
      <w:r>
        <w:rPr>
          <w:sz w:val="28"/>
          <w:szCs w:val="28"/>
        </w:rPr>
        <w:t xml:space="preserve"> и типизация: содержание и применение</w:t>
      </w:r>
      <w:r w:rsidRPr="00806B59">
        <w:rPr>
          <w:sz w:val="28"/>
          <w:szCs w:val="28"/>
        </w:rPr>
        <w:t xml:space="preserve">. </w:t>
      </w:r>
    </w:p>
    <w:p w:rsidR="000D59AF" w:rsidRPr="00806B59" w:rsidRDefault="00D84A9F" w:rsidP="007F3E05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>Нормативные документы по стандартизации</w:t>
      </w:r>
      <w:r w:rsidR="000D59AF" w:rsidRPr="00806B59">
        <w:rPr>
          <w:sz w:val="28"/>
          <w:szCs w:val="28"/>
        </w:rPr>
        <w:t>.</w:t>
      </w:r>
    </w:p>
    <w:p w:rsidR="00D84A9F" w:rsidRPr="00806B59" w:rsidRDefault="00D84A9F" w:rsidP="007F3E05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>Виды национальных стандартов.</w:t>
      </w:r>
    </w:p>
    <w:p w:rsidR="00094705" w:rsidRPr="00547A2B" w:rsidRDefault="00094705" w:rsidP="007F3E05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sz w:val="28"/>
          <w:szCs w:val="28"/>
        </w:rPr>
      </w:pPr>
      <w:r w:rsidRPr="00547A2B">
        <w:rPr>
          <w:sz w:val="28"/>
          <w:szCs w:val="28"/>
        </w:rPr>
        <w:t>Федеральное агентство по техническому регулированию</w:t>
      </w:r>
      <w:r>
        <w:rPr>
          <w:sz w:val="28"/>
          <w:szCs w:val="28"/>
        </w:rPr>
        <w:t xml:space="preserve"> и его функции.</w:t>
      </w:r>
    </w:p>
    <w:p w:rsidR="000D59AF" w:rsidRPr="00806B59" w:rsidRDefault="00094705" w:rsidP="007F3E05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Сертификация и ее основные этапы</w:t>
      </w:r>
      <w:r w:rsidR="000D59AF" w:rsidRPr="00806B59">
        <w:rPr>
          <w:sz w:val="28"/>
          <w:szCs w:val="28"/>
        </w:rPr>
        <w:t xml:space="preserve">. </w:t>
      </w:r>
    </w:p>
    <w:p w:rsidR="000D59AF" w:rsidRPr="00806B59" w:rsidRDefault="00094705" w:rsidP="007F3E05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Добровольная и обязательная сертификация</w:t>
      </w:r>
      <w:r w:rsidR="000D59AF" w:rsidRPr="00806B59">
        <w:rPr>
          <w:sz w:val="28"/>
          <w:szCs w:val="28"/>
        </w:rPr>
        <w:t xml:space="preserve">. </w:t>
      </w:r>
    </w:p>
    <w:p w:rsidR="000D59AF" w:rsidRPr="00806B59" w:rsidRDefault="0070467F" w:rsidP="007F3E05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Функции органа по сертификации</w:t>
      </w:r>
      <w:r w:rsidR="008C2EAB">
        <w:rPr>
          <w:sz w:val="28"/>
          <w:szCs w:val="28"/>
        </w:rPr>
        <w:t>.</w:t>
      </w:r>
    </w:p>
    <w:p w:rsidR="000D59AF" w:rsidRPr="00806B59" w:rsidRDefault="0070467F" w:rsidP="007F3E05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Схемы декларирования соответствия</w:t>
      </w:r>
      <w:r w:rsidR="000D59AF" w:rsidRPr="00806B59">
        <w:rPr>
          <w:sz w:val="28"/>
          <w:szCs w:val="28"/>
        </w:rPr>
        <w:t xml:space="preserve">. </w:t>
      </w:r>
    </w:p>
    <w:p w:rsidR="000D59AF" w:rsidRPr="00806B59" w:rsidRDefault="0070467F" w:rsidP="007F3E05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Обязанности органа по сертификации</w:t>
      </w:r>
      <w:r w:rsidR="000D59AF" w:rsidRPr="00806B59">
        <w:rPr>
          <w:sz w:val="28"/>
          <w:szCs w:val="28"/>
        </w:rPr>
        <w:t xml:space="preserve">. </w:t>
      </w:r>
    </w:p>
    <w:p w:rsidR="000D59AF" w:rsidRPr="00806B59" w:rsidRDefault="0070467F" w:rsidP="007F3E05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Система сертификации систем качества и производств (регистр систем качества)</w:t>
      </w:r>
      <w:r w:rsidR="000D59AF" w:rsidRPr="00806B59">
        <w:rPr>
          <w:sz w:val="28"/>
          <w:szCs w:val="28"/>
        </w:rPr>
        <w:t xml:space="preserve">. </w:t>
      </w:r>
    </w:p>
    <w:p w:rsidR="000D59AF" w:rsidRDefault="007F3E05" w:rsidP="007F3E05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Органы и службы стандартизации РФ</w:t>
      </w:r>
      <w:r w:rsidR="000D59AF" w:rsidRPr="00806B59">
        <w:rPr>
          <w:sz w:val="28"/>
          <w:szCs w:val="28"/>
        </w:rPr>
        <w:t>.</w:t>
      </w:r>
    </w:p>
    <w:p w:rsidR="000D59AF" w:rsidRDefault="007F3E05" w:rsidP="007F3E05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1D5688">
        <w:rPr>
          <w:color w:val="auto"/>
          <w:sz w:val="28"/>
          <w:szCs w:val="28"/>
        </w:rPr>
        <w:t>Ц</w:t>
      </w:r>
      <w:r w:rsidRPr="003437BA">
        <w:rPr>
          <w:color w:val="auto"/>
          <w:sz w:val="28"/>
          <w:szCs w:val="28"/>
        </w:rPr>
        <w:t>ентры стандартизации и метрологии (ЦСМ)</w:t>
      </w:r>
      <w:r>
        <w:rPr>
          <w:color w:val="auto"/>
          <w:sz w:val="28"/>
          <w:szCs w:val="28"/>
        </w:rPr>
        <w:t xml:space="preserve"> и их функции.</w:t>
      </w:r>
    </w:p>
    <w:p w:rsidR="007F3E05" w:rsidRPr="007F3E05" w:rsidRDefault="006411DD" w:rsidP="007F3E05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Виды национальных стандартов РФ.</w:t>
      </w:r>
    </w:p>
    <w:p w:rsidR="000D59AF" w:rsidRPr="006411DD" w:rsidRDefault="006411DD" w:rsidP="007F3E05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1D2125"/>
          <w:sz w:val="28"/>
          <w:szCs w:val="28"/>
        </w:rPr>
        <w:t>О</w:t>
      </w:r>
      <w:r w:rsidRPr="003437BA">
        <w:rPr>
          <w:color w:val="1D2125"/>
          <w:sz w:val="28"/>
          <w:szCs w:val="28"/>
        </w:rPr>
        <w:t>бщероссийские клас</w:t>
      </w:r>
      <w:r w:rsidRPr="003437BA">
        <w:rPr>
          <w:color w:val="1D2125"/>
          <w:sz w:val="28"/>
          <w:szCs w:val="28"/>
        </w:rPr>
        <w:softHyphen/>
        <w:t>сификаторы технико-экономической информации (ОКТЭИ)</w:t>
      </w:r>
      <w:r w:rsidR="008C2EAB" w:rsidRPr="006411DD">
        <w:rPr>
          <w:sz w:val="28"/>
          <w:szCs w:val="28"/>
        </w:rPr>
        <w:t>.</w:t>
      </w:r>
    </w:p>
    <w:p w:rsidR="000D59AF" w:rsidRPr="00806B59" w:rsidRDefault="006411DD" w:rsidP="00051AE2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Комплексная и опережающая стандартизации</w:t>
      </w:r>
      <w:r w:rsidR="008C2EAB">
        <w:rPr>
          <w:sz w:val="28"/>
          <w:szCs w:val="28"/>
        </w:rPr>
        <w:t>.</w:t>
      </w:r>
    </w:p>
    <w:p w:rsidR="000D59AF" w:rsidRPr="00806B59" w:rsidRDefault="00C55E2E" w:rsidP="00051AE2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Межотраслевые системы стандартов</w:t>
      </w:r>
      <w:r w:rsidR="000D59AF" w:rsidRPr="00806B59">
        <w:rPr>
          <w:sz w:val="28"/>
          <w:szCs w:val="28"/>
        </w:rPr>
        <w:t xml:space="preserve">. </w:t>
      </w:r>
    </w:p>
    <w:p w:rsidR="00051AE2" w:rsidRDefault="00C55E2E" w:rsidP="00051AE2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51AE2">
        <w:rPr>
          <w:sz w:val="28"/>
          <w:szCs w:val="28"/>
        </w:rPr>
        <w:t xml:space="preserve"> Параметрическая стандартизация.</w:t>
      </w:r>
      <w:r w:rsidR="000D59AF" w:rsidRPr="00051AE2">
        <w:rPr>
          <w:sz w:val="28"/>
          <w:szCs w:val="28"/>
        </w:rPr>
        <w:t xml:space="preserve"> </w:t>
      </w:r>
    </w:p>
    <w:p w:rsidR="00816878" w:rsidRDefault="00051AE2" w:rsidP="00816878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51AE2">
        <w:rPr>
          <w:sz w:val="28"/>
          <w:szCs w:val="28"/>
        </w:rPr>
        <w:t xml:space="preserve"> Основные принципы организации сертификации в РФ.</w:t>
      </w:r>
    </w:p>
    <w:p w:rsidR="00816878" w:rsidRDefault="00816878" w:rsidP="00816878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6878">
        <w:rPr>
          <w:sz w:val="28"/>
          <w:szCs w:val="28"/>
        </w:rPr>
        <w:t>Сертификация в Законе «О техническом регулировании».</w:t>
      </w:r>
    </w:p>
    <w:p w:rsidR="00816878" w:rsidRDefault="00816878" w:rsidP="00816878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816878">
        <w:rPr>
          <w:sz w:val="28"/>
          <w:szCs w:val="28"/>
        </w:rPr>
        <w:t xml:space="preserve"> Технические регламенты Таможенного союза и Евразийского экономического союза.</w:t>
      </w:r>
    </w:p>
    <w:p w:rsidR="00816878" w:rsidRPr="00816878" w:rsidRDefault="00816878" w:rsidP="00816878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6878">
        <w:rPr>
          <w:sz w:val="28"/>
          <w:szCs w:val="28"/>
        </w:rPr>
        <w:t>Виды сертификации продукции.</w:t>
      </w:r>
    </w:p>
    <w:p w:rsidR="00722209" w:rsidRDefault="00722209" w:rsidP="00722209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Формы сертификации продукции.</w:t>
      </w:r>
    </w:p>
    <w:p w:rsidR="00722209" w:rsidRPr="00722209" w:rsidRDefault="00722209" w:rsidP="00722209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2209">
        <w:rPr>
          <w:sz w:val="28"/>
          <w:szCs w:val="28"/>
        </w:rPr>
        <w:t xml:space="preserve">Продукция, подлежащая обязательной сертификации. </w:t>
      </w:r>
    </w:p>
    <w:p w:rsidR="00722209" w:rsidRDefault="00722209" w:rsidP="00051AE2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Органы, выдающие сертификаты.</w:t>
      </w:r>
    </w:p>
    <w:p w:rsidR="00722209" w:rsidRDefault="00722209" w:rsidP="00051AE2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Проверка подлинности сертификата.</w:t>
      </w:r>
    </w:p>
    <w:p w:rsidR="00722209" w:rsidRDefault="00722209" w:rsidP="00051AE2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Ответственность за подделку сертификата.</w:t>
      </w:r>
    </w:p>
    <w:p w:rsidR="00C66CC6" w:rsidRDefault="00722209" w:rsidP="00C66CC6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CC6">
        <w:rPr>
          <w:sz w:val="28"/>
          <w:szCs w:val="28"/>
        </w:rPr>
        <w:t xml:space="preserve">Сертификация производства в РФ. </w:t>
      </w:r>
    </w:p>
    <w:p w:rsidR="00C66CC6" w:rsidRDefault="00C66CC6" w:rsidP="00C66CC6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66CC6">
        <w:rPr>
          <w:sz w:val="28"/>
          <w:szCs w:val="28"/>
        </w:rPr>
        <w:t xml:space="preserve">Организации – разработчики стандартов вычислительных систем и сетей:  </w:t>
      </w:r>
      <w:r>
        <w:rPr>
          <w:sz w:val="28"/>
          <w:szCs w:val="28"/>
          <w:lang w:val="en-US"/>
        </w:rPr>
        <w:t>ISO</w:t>
      </w:r>
      <w:r w:rsidRPr="0071724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ITU</w:t>
      </w:r>
      <w:r w:rsidRPr="0071724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IEEE</w:t>
      </w:r>
      <w:r w:rsidRPr="0071724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ECMA</w:t>
      </w:r>
      <w:r w:rsidRPr="0071724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CBEMA</w:t>
      </w:r>
      <w:r w:rsidRPr="0071724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EIA</w:t>
      </w:r>
      <w:r w:rsidRPr="0071724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ANSI</w:t>
      </w:r>
      <w:r w:rsidRPr="00C66CC6">
        <w:rPr>
          <w:sz w:val="28"/>
          <w:szCs w:val="28"/>
        </w:rPr>
        <w:t>.</w:t>
      </w:r>
    </w:p>
    <w:p w:rsidR="00B625DA" w:rsidRDefault="00C66CC6" w:rsidP="00B625DA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6CC6">
        <w:rPr>
          <w:sz w:val="28"/>
          <w:szCs w:val="28"/>
        </w:rPr>
        <w:t>Стандартизация сетей.</w:t>
      </w:r>
    </w:p>
    <w:p w:rsidR="009B3B0B" w:rsidRDefault="00B625DA" w:rsidP="009B3B0B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625DA">
        <w:rPr>
          <w:sz w:val="28"/>
          <w:szCs w:val="28"/>
        </w:rPr>
        <w:t xml:space="preserve">Стандартизация в телекоммуникациях. </w:t>
      </w:r>
    </w:p>
    <w:p w:rsidR="009B3B0B" w:rsidRDefault="009B3B0B" w:rsidP="009B3B0B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3B0B">
        <w:rPr>
          <w:sz w:val="28"/>
          <w:szCs w:val="28"/>
        </w:rPr>
        <w:t xml:space="preserve">Стандартизация компьютерных систем. </w:t>
      </w:r>
    </w:p>
    <w:p w:rsidR="009B3B0B" w:rsidRDefault="009B3B0B" w:rsidP="009B3B0B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3B0B">
        <w:rPr>
          <w:sz w:val="28"/>
          <w:szCs w:val="28"/>
        </w:rPr>
        <w:t>Поняти</w:t>
      </w:r>
      <w:r>
        <w:rPr>
          <w:sz w:val="28"/>
          <w:szCs w:val="28"/>
        </w:rPr>
        <w:t>я</w:t>
      </w:r>
      <w:r w:rsidRPr="009B3B0B">
        <w:rPr>
          <w:sz w:val="28"/>
          <w:szCs w:val="28"/>
        </w:rPr>
        <w:t xml:space="preserve"> интерфейса, протокола и стека. </w:t>
      </w:r>
    </w:p>
    <w:p w:rsidR="009B3B0B" w:rsidRDefault="009B3B0B" w:rsidP="009B3B0B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3B0B">
        <w:rPr>
          <w:sz w:val="28"/>
          <w:szCs w:val="28"/>
        </w:rPr>
        <w:t>Модель OSI</w:t>
      </w:r>
      <w:r>
        <w:rPr>
          <w:sz w:val="28"/>
          <w:szCs w:val="28"/>
        </w:rPr>
        <w:t>: 7 уровней протоколов сети.</w:t>
      </w:r>
    </w:p>
    <w:p w:rsidR="009B3B0B" w:rsidRPr="009B3B0B" w:rsidRDefault="009B3B0B" w:rsidP="009B3B0B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3B0B">
        <w:rPr>
          <w:sz w:val="28"/>
          <w:szCs w:val="28"/>
        </w:rPr>
        <w:t>Методы коммутации в компьютерных сетях.</w:t>
      </w:r>
    </w:p>
    <w:p w:rsidR="00893FC7" w:rsidRDefault="00893FC7" w:rsidP="00051AE2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5F67">
        <w:rPr>
          <w:sz w:val="28"/>
          <w:szCs w:val="28"/>
        </w:rPr>
        <w:t xml:space="preserve">ГОСТы на автоматизированные системы: </w:t>
      </w:r>
      <w:r w:rsidRPr="00F65B4A">
        <w:rPr>
          <w:sz w:val="28"/>
          <w:szCs w:val="28"/>
        </w:rPr>
        <w:t>ГОСТ Р 59793–2021</w:t>
      </w:r>
      <w:r w:rsidRPr="009C5F67">
        <w:rPr>
          <w:sz w:val="28"/>
          <w:szCs w:val="28"/>
        </w:rPr>
        <w:t xml:space="preserve">, </w:t>
      </w:r>
      <w:r w:rsidRPr="00F65B4A">
        <w:rPr>
          <w:sz w:val="28"/>
          <w:szCs w:val="28"/>
        </w:rPr>
        <w:t>ГОСТ 34.602–2020</w:t>
      </w:r>
      <w:r w:rsidRPr="009C5F67">
        <w:rPr>
          <w:sz w:val="28"/>
          <w:szCs w:val="28"/>
        </w:rPr>
        <w:t xml:space="preserve">. </w:t>
      </w:r>
    </w:p>
    <w:p w:rsidR="004C37FA" w:rsidRDefault="00893FC7" w:rsidP="004C37FA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5F67">
        <w:rPr>
          <w:sz w:val="28"/>
          <w:szCs w:val="28"/>
        </w:rPr>
        <w:t xml:space="preserve">ГОСТы для высокопроизводительных вычислительных  систем: </w:t>
      </w:r>
      <w:r w:rsidRPr="009C5F67">
        <w:rPr>
          <w:sz w:val="28"/>
          <w:szCs w:val="28"/>
          <w:shd w:val="clear" w:color="auto" w:fill="FFFFFF"/>
        </w:rPr>
        <w:t xml:space="preserve">ГОСТ Р 57700.36-2021, </w:t>
      </w:r>
      <w:r w:rsidRPr="009C5F67">
        <w:rPr>
          <w:sz w:val="28"/>
          <w:szCs w:val="28"/>
        </w:rPr>
        <w:t>ГОСТР 57700.27— 2020</w:t>
      </w:r>
      <w:r>
        <w:rPr>
          <w:sz w:val="28"/>
          <w:szCs w:val="28"/>
        </w:rPr>
        <w:t>.</w:t>
      </w:r>
    </w:p>
    <w:p w:rsidR="004C37FA" w:rsidRDefault="004C37FA" w:rsidP="004C37FA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37FA">
        <w:rPr>
          <w:sz w:val="28"/>
          <w:szCs w:val="28"/>
        </w:rPr>
        <w:t xml:space="preserve">Жизненный цикл ПО и его стандартизация. </w:t>
      </w:r>
    </w:p>
    <w:p w:rsidR="004C37FA" w:rsidRDefault="004C37FA" w:rsidP="004C37FA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37FA">
        <w:rPr>
          <w:sz w:val="28"/>
          <w:szCs w:val="28"/>
        </w:rPr>
        <w:t xml:space="preserve">Модели разработки ПО: каскадная, спиральная. </w:t>
      </w:r>
    </w:p>
    <w:p w:rsidR="004C37FA" w:rsidRDefault="004C37FA" w:rsidP="004C37FA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37FA">
        <w:rPr>
          <w:sz w:val="28"/>
          <w:szCs w:val="28"/>
        </w:rPr>
        <w:t xml:space="preserve">Стандартизация спецификаций программных модулей. </w:t>
      </w:r>
    </w:p>
    <w:p w:rsidR="004C37FA" w:rsidRDefault="004C37FA" w:rsidP="004C37FA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37FA">
        <w:rPr>
          <w:sz w:val="28"/>
          <w:szCs w:val="28"/>
        </w:rPr>
        <w:t xml:space="preserve">Стандартизация проектирования и кодирования ПО. </w:t>
      </w:r>
    </w:p>
    <w:p w:rsidR="004C37FA" w:rsidRDefault="004C37FA" w:rsidP="004C37FA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37FA">
        <w:rPr>
          <w:sz w:val="28"/>
          <w:szCs w:val="28"/>
        </w:rPr>
        <w:t xml:space="preserve">Оценка качества ПО в ГОСТах: ГОСТ 28195 и ИСО/МЭК 9126. </w:t>
      </w:r>
    </w:p>
    <w:p w:rsidR="00153AA4" w:rsidRDefault="004C37FA" w:rsidP="00153AA4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37FA">
        <w:rPr>
          <w:sz w:val="28"/>
          <w:szCs w:val="28"/>
        </w:rPr>
        <w:t xml:space="preserve">Системная и программная инженерия в ГОСТах: ГОСТ 25001-2017, ГОСТ 25051-2017, ГОСТ 25010-2015. </w:t>
      </w:r>
    </w:p>
    <w:p w:rsidR="00153AA4" w:rsidRDefault="00153AA4" w:rsidP="00153AA4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3AA4">
        <w:rPr>
          <w:sz w:val="28"/>
          <w:szCs w:val="28"/>
        </w:rPr>
        <w:t xml:space="preserve">Проблема стандартизации в области информационной безопасности в международных и национальных стандартах. </w:t>
      </w:r>
    </w:p>
    <w:p w:rsidR="00153AA4" w:rsidRDefault="00153AA4" w:rsidP="00153AA4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3AA4">
        <w:rPr>
          <w:sz w:val="28"/>
          <w:szCs w:val="28"/>
        </w:rPr>
        <w:t xml:space="preserve">ГОСТы серии 27000. </w:t>
      </w:r>
    </w:p>
    <w:p w:rsidR="00153AA4" w:rsidRDefault="00153AA4" w:rsidP="00153AA4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3AA4">
        <w:rPr>
          <w:sz w:val="28"/>
          <w:szCs w:val="28"/>
        </w:rPr>
        <w:t xml:space="preserve">Стандартизация терминологии в </w:t>
      </w:r>
      <w:r w:rsidRPr="00153AA4">
        <w:rPr>
          <w:sz w:val="28"/>
          <w:szCs w:val="28"/>
          <w:lang w:val="en-US"/>
        </w:rPr>
        <w:t>ISO</w:t>
      </w:r>
      <w:r w:rsidRPr="00153AA4">
        <w:rPr>
          <w:sz w:val="28"/>
          <w:szCs w:val="28"/>
        </w:rPr>
        <w:t>/</w:t>
      </w:r>
      <w:r w:rsidRPr="00153AA4">
        <w:rPr>
          <w:sz w:val="28"/>
          <w:szCs w:val="28"/>
          <w:lang w:val="en-US"/>
        </w:rPr>
        <w:t>IEC</w:t>
      </w:r>
      <w:r w:rsidRPr="00153AA4">
        <w:rPr>
          <w:sz w:val="28"/>
          <w:szCs w:val="28"/>
        </w:rPr>
        <w:t xml:space="preserve"> 27000. </w:t>
      </w:r>
    </w:p>
    <w:p w:rsidR="00153AA4" w:rsidRDefault="00153AA4" w:rsidP="00153AA4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3AA4">
        <w:rPr>
          <w:sz w:val="28"/>
          <w:szCs w:val="28"/>
        </w:rPr>
        <w:t xml:space="preserve">Стандартизация базовых требований в </w:t>
      </w:r>
      <w:r w:rsidRPr="00153AA4">
        <w:rPr>
          <w:sz w:val="28"/>
          <w:szCs w:val="28"/>
          <w:lang w:val="en-US"/>
        </w:rPr>
        <w:t>ISO</w:t>
      </w:r>
      <w:r w:rsidRPr="00153AA4">
        <w:rPr>
          <w:sz w:val="28"/>
          <w:szCs w:val="28"/>
        </w:rPr>
        <w:t>/</w:t>
      </w:r>
      <w:r w:rsidRPr="00153AA4">
        <w:rPr>
          <w:sz w:val="28"/>
          <w:szCs w:val="28"/>
          <w:lang w:val="en-US"/>
        </w:rPr>
        <w:t>IEC</w:t>
      </w:r>
      <w:r w:rsidRPr="00153AA4">
        <w:rPr>
          <w:sz w:val="28"/>
          <w:szCs w:val="28"/>
        </w:rPr>
        <w:t xml:space="preserve"> 27001/27002. </w:t>
      </w:r>
    </w:p>
    <w:p w:rsidR="00153AA4" w:rsidRDefault="00153AA4" w:rsidP="00153AA4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3AA4">
        <w:rPr>
          <w:sz w:val="28"/>
          <w:szCs w:val="28"/>
        </w:rPr>
        <w:t xml:space="preserve">Стандартизация порядка внедрения СМИБ в </w:t>
      </w:r>
      <w:r w:rsidRPr="00153AA4">
        <w:rPr>
          <w:sz w:val="28"/>
          <w:szCs w:val="28"/>
          <w:lang w:val="en-US"/>
        </w:rPr>
        <w:t>ISO</w:t>
      </w:r>
      <w:r w:rsidRPr="00153AA4">
        <w:rPr>
          <w:sz w:val="28"/>
          <w:szCs w:val="28"/>
        </w:rPr>
        <w:t>/</w:t>
      </w:r>
      <w:r w:rsidRPr="00153AA4">
        <w:rPr>
          <w:sz w:val="28"/>
          <w:szCs w:val="28"/>
          <w:lang w:val="en-US"/>
        </w:rPr>
        <w:t>IEC</w:t>
      </w:r>
      <w:r w:rsidRPr="00153AA4">
        <w:rPr>
          <w:sz w:val="28"/>
          <w:szCs w:val="28"/>
        </w:rPr>
        <w:t xml:space="preserve"> 27003. </w:t>
      </w:r>
    </w:p>
    <w:p w:rsidR="00153AA4" w:rsidRDefault="00153AA4" w:rsidP="00DC5F10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3AA4">
        <w:rPr>
          <w:sz w:val="28"/>
          <w:szCs w:val="28"/>
        </w:rPr>
        <w:t xml:space="preserve">Стандартизация основных процессов в </w:t>
      </w:r>
      <w:r w:rsidRPr="00153AA4">
        <w:rPr>
          <w:sz w:val="28"/>
          <w:szCs w:val="28"/>
          <w:lang w:val="en-US"/>
        </w:rPr>
        <w:t>ISO</w:t>
      </w:r>
      <w:r w:rsidRPr="00153AA4">
        <w:rPr>
          <w:sz w:val="28"/>
          <w:szCs w:val="28"/>
        </w:rPr>
        <w:t>/</w:t>
      </w:r>
      <w:r w:rsidRPr="00153AA4">
        <w:rPr>
          <w:sz w:val="28"/>
          <w:szCs w:val="28"/>
          <w:lang w:val="en-US"/>
        </w:rPr>
        <w:t>IEC</w:t>
      </w:r>
      <w:r w:rsidRPr="00153AA4">
        <w:rPr>
          <w:sz w:val="28"/>
          <w:szCs w:val="28"/>
        </w:rPr>
        <w:t xml:space="preserve"> 27004/27005/27007. </w:t>
      </w:r>
    </w:p>
    <w:p w:rsidR="00153AA4" w:rsidRDefault="00153AA4" w:rsidP="00DC5F10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3AA4">
        <w:rPr>
          <w:sz w:val="28"/>
          <w:szCs w:val="28"/>
        </w:rPr>
        <w:t xml:space="preserve">Стандартизация корпоративного управления СМИБ в </w:t>
      </w:r>
      <w:r w:rsidRPr="00153AA4">
        <w:rPr>
          <w:sz w:val="28"/>
          <w:szCs w:val="28"/>
          <w:lang w:val="en-US"/>
        </w:rPr>
        <w:t>ISO</w:t>
      </w:r>
      <w:r w:rsidRPr="00153AA4">
        <w:rPr>
          <w:sz w:val="28"/>
          <w:szCs w:val="28"/>
        </w:rPr>
        <w:t>/</w:t>
      </w:r>
      <w:r w:rsidRPr="00153AA4">
        <w:rPr>
          <w:sz w:val="28"/>
          <w:szCs w:val="28"/>
          <w:lang w:val="en-US"/>
        </w:rPr>
        <w:t>IEC</w:t>
      </w:r>
      <w:r w:rsidRPr="00153AA4">
        <w:rPr>
          <w:sz w:val="28"/>
          <w:szCs w:val="28"/>
        </w:rPr>
        <w:t xml:space="preserve"> 27014/27016. </w:t>
      </w:r>
    </w:p>
    <w:p w:rsidR="00153AA4" w:rsidRDefault="00153AA4" w:rsidP="00DC5F10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3AA4">
        <w:rPr>
          <w:sz w:val="28"/>
          <w:szCs w:val="28"/>
        </w:rPr>
        <w:t xml:space="preserve">Стандартизация </w:t>
      </w:r>
      <w:proofErr w:type="spellStart"/>
      <w:r w:rsidRPr="00153AA4">
        <w:rPr>
          <w:sz w:val="28"/>
          <w:szCs w:val="28"/>
        </w:rPr>
        <w:t>кибербезопасности</w:t>
      </w:r>
      <w:proofErr w:type="spellEnd"/>
      <w:r w:rsidRPr="00153AA4">
        <w:rPr>
          <w:sz w:val="28"/>
          <w:szCs w:val="28"/>
        </w:rPr>
        <w:t xml:space="preserve"> в </w:t>
      </w:r>
      <w:r w:rsidRPr="00153AA4">
        <w:rPr>
          <w:sz w:val="28"/>
          <w:szCs w:val="28"/>
          <w:lang w:val="en-US"/>
        </w:rPr>
        <w:t>ISO</w:t>
      </w:r>
      <w:r w:rsidRPr="00153AA4">
        <w:rPr>
          <w:sz w:val="28"/>
          <w:szCs w:val="28"/>
        </w:rPr>
        <w:t>/</w:t>
      </w:r>
      <w:r w:rsidRPr="00153AA4">
        <w:rPr>
          <w:sz w:val="28"/>
          <w:szCs w:val="28"/>
          <w:lang w:val="en-US"/>
        </w:rPr>
        <w:t>IEC</w:t>
      </w:r>
      <w:r w:rsidRPr="00153AA4">
        <w:rPr>
          <w:sz w:val="28"/>
          <w:szCs w:val="28"/>
        </w:rPr>
        <w:t xml:space="preserve"> 27103. </w:t>
      </w:r>
    </w:p>
    <w:p w:rsidR="00106DC3" w:rsidRPr="00106DC3" w:rsidRDefault="00153AA4" w:rsidP="00DC5F10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153AA4">
        <w:rPr>
          <w:sz w:val="28"/>
          <w:szCs w:val="28"/>
        </w:rPr>
        <w:t xml:space="preserve"> </w:t>
      </w:r>
      <w:r w:rsidR="00106DC3">
        <w:rPr>
          <w:sz w:val="28"/>
          <w:szCs w:val="28"/>
        </w:rPr>
        <w:t xml:space="preserve">Система ГОСТов в области защиты информации: </w:t>
      </w:r>
      <w:r w:rsidR="00106DC3" w:rsidRPr="00496F6C">
        <w:rPr>
          <w:sz w:val="28"/>
          <w:szCs w:val="28"/>
          <w:shd w:val="clear" w:color="auto" w:fill="FFFFFF"/>
        </w:rPr>
        <w:t>ГОСТ Р 52069.0-2013</w:t>
      </w:r>
      <w:r w:rsidR="00106DC3">
        <w:rPr>
          <w:sz w:val="28"/>
          <w:szCs w:val="28"/>
          <w:shd w:val="clear" w:color="auto" w:fill="FFFFFF"/>
        </w:rPr>
        <w:t xml:space="preserve">. </w:t>
      </w:r>
    </w:p>
    <w:p w:rsidR="00106DC3" w:rsidRPr="00106DC3" w:rsidRDefault="00106DC3" w:rsidP="00DC5F10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Общие технические требования к защите от несанкционированного доступа к информации в ГОСТ Р 50739. </w:t>
      </w:r>
    </w:p>
    <w:p w:rsidR="00106DC3" w:rsidRPr="00106DC3" w:rsidRDefault="00106DC3" w:rsidP="00DC5F10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Основные требования и определения в ГОСТ Р 50922. </w:t>
      </w:r>
    </w:p>
    <w:p w:rsidR="00106DC3" w:rsidRPr="00106DC3" w:rsidRDefault="00106DC3" w:rsidP="00DC5F10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Порядок создания автоматизированных систем в защищенном исполнении в ГОСТ Р 51583. </w:t>
      </w:r>
    </w:p>
    <w:p w:rsidR="00106DC3" w:rsidRPr="00106DC3" w:rsidRDefault="00106DC3" w:rsidP="00DC5F10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Стандартизация номенклатуры качества защиты информации в ГОСТ Р 52447. </w:t>
      </w:r>
    </w:p>
    <w:p w:rsidR="000D59AF" w:rsidRPr="00153AA4" w:rsidRDefault="00106DC3" w:rsidP="00DC5F10">
      <w:pPr>
        <w:numPr>
          <w:ilvl w:val="0"/>
          <w:numId w:val="1"/>
        </w:numPr>
        <w:ind w:left="714" w:hanging="35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Стандартизация требований к средствам высоконадежной биометрической аутентификации в ГОСТ Р 52633.</w:t>
      </w:r>
    </w:p>
    <w:p w:rsidR="007A65DB" w:rsidRPr="00CE40EC" w:rsidRDefault="007A65DB" w:rsidP="000D59AF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CE40EC">
        <w:rPr>
          <w:sz w:val="28"/>
          <w:szCs w:val="28"/>
        </w:rPr>
        <w:t xml:space="preserve"> </w:t>
      </w:r>
      <w:r w:rsidRPr="00EF20C2">
        <w:rPr>
          <w:sz w:val="28"/>
          <w:szCs w:val="28"/>
        </w:rPr>
        <w:t>Международный</w:t>
      </w:r>
      <w:r w:rsidRPr="00EF20C2">
        <w:rPr>
          <w:sz w:val="28"/>
          <w:szCs w:val="28"/>
          <w:lang w:val="en-US"/>
        </w:rPr>
        <w:t xml:space="preserve"> </w:t>
      </w:r>
      <w:r w:rsidRPr="00EF20C2">
        <w:rPr>
          <w:sz w:val="28"/>
          <w:szCs w:val="28"/>
        </w:rPr>
        <w:t>стандарт</w:t>
      </w:r>
      <w:r w:rsidRPr="00EF20C2">
        <w:rPr>
          <w:sz w:val="28"/>
          <w:szCs w:val="28"/>
          <w:lang w:val="en-US"/>
        </w:rPr>
        <w:t xml:space="preserve"> ISO/IEC TR 19759-2015 (</w:t>
      </w:r>
      <w:r w:rsidRPr="00EF20C2">
        <w:rPr>
          <w:bCs/>
          <w:sz w:val="28"/>
          <w:szCs w:val="28"/>
          <w:lang w:val="en-US"/>
        </w:rPr>
        <w:t>SWEBOK</w:t>
      </w:r>
      <w:r w:rsidRPr="00EF20C2">
        <w:rPr>
          <w:sz w:val="28"/>
          <w:szCs w:val="28"/>
          <w:lang w:val="en-US"/>
        </w:rPr>
        <w:t> </w:t>
      </w:r>
      <w:r>
        <w:rPr>
          <w:sz w:val="28"/>
          <w:szCs w:val="28"/>
          <w:lang w:val="en-US"/>
        </w:rPr>
        <w:t xml:space="preserve"> </w:t>
      </w:r>
      <w:r w:rsidRPr="00EF20C2">
        <w:rPr>
          <w:sz w:val="28"/>
          <w:szCs w:val="28"/>
          <w:lang w:val="en-US"/>
        </w:rPr>
        <w:t>(</w:t>
      </w:r>
      <w:r w:rsidRPr="00EF20C2">
        <w:rPr>
          <w:bCs/>
          <w:sz w:val="28"/>
          <w:szCs w:val="28"/>
          <w:lang w:val="en-US"/>
        </w:rPr>
        <w:t>Software Engineering Body of Knowledge</w:t>
      </w:r>
      <w:r w:rsidRPr="00EF20C2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. </w:t>
      </w:r>
    </w:p>
    <w:p w:rsidR="007A65DB" w:rsidRPr="00CE40EC" w:rsidRDefault="007A65DB" w:rsidP="000D59AF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7A65D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Ядро</w:t>
      </w:r>
      <w:r w:rsidRPr="00EF20C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знаний</w:t>
      </w:r>
      <w:r w:rsidRPr="00EF20C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SWEBOK</w:t>
      </w:r>
      <w:r w:rsidRPr="00EF20C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EF20C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международный</w:t>
      </w:r>
      <w:r w:rsidRPr="00EF20C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стандарт</w:t>
      </w:r>
      <w:r w:rsidRPr="00EF20C2">
        <w:rPr>
          <w:sz w:val="28"/>
          <w:szCs w:val="28"/>
          <w:lang w:val="en-US"/>
        </w:rPr>
        <w:t xml:space="preserve">  </w:t>
      </w:r>
      <w:r w:rsidRPr="00EF20C2">
        <w:rPr>
          <w:bCs/>
          <w:color w:val="000000"/>
          <w:spacing w:val="1"/>
          <w:sz w:val="28"/>
          <w:szCs w:val="28"/>
          <w:lang w:val="en-US"/>
        </w:rPr>
        <w:t>ISO/IEC 12207:2008 Systems and software engineering — Software life cycle processes</w:t>
      </w:r>
      <w:r w:rsidRPr="00EF20C2">
        <w:rPr>
          <w:bCs/>
          <w:sz w:val="28"/>
          <w:szCs w:val="28"/>
          <w:lang w:val="en-US"/>
        </w:rPr>
        <w:t xml:space="preserve">. </w:t>
      </w:r>
      <w:r w:rsidRPr="00EF20C2">
        <w:rPr>
          <w:color w:val="000000"/>
          <w:spacing w:val="1"/>
          <w:sz w:val="28"/>
          <w:szCs w:val="28"/>
          <w:lang w:val="en-US"/>
        </w:rPr>
        <w:t xml:space="preserve"> </w:t>
      </w:r>
    </w:p>
    <w:p w:rsidR="007A65DB" w:rsidRPr="007A65DB" w:rsidRDefault="007A65DB" w:rsidP="000D59AF">
      <w:pPr>
        <w:numPr>
          <w:ilvl w:val="0"/>
          <w:numId w:val="1"/>
        </w:numPr>
        <w:rPr>
          <w:sz w:val="28"/>
          <w:szCs w:val="28"/>
        </w:rPr>
      </w:pPr>
      <w:r w:rsidRPr="00CE40EC">
        <w:rPr>
          <w:color w:val="000000"/>
          <w:spacing w:val="1"/>
          <w:sz w:val="28"/>
          <w:szCs w:val="28"/>
          <w:lang w:val="en-US"/>
        </w:rPr>
        <w:lastRenderedPageBreak/>
        <w:t xml:space="preserve"> </w:t>
      </w:r>
      <w:r w:rsidRPr="00EF20C2">
        <w:rPr>
          <w:bCs/>
          <w:sz w:val="28"/>
          <w:szCs w:val="28"/>
        </w:rPr>
        <w:t xml:space="preserve">Процессы жизненного цикла программного обеспечения (ISO/IEC 12207:2008). </w:t>
      </w:r>
    </w:p>
    <w:p w:rsidR="007A65DB" w:rsidRPr="007A65DB" w:rsidRDefault="007A65DB" w:rsidP="000D59AF">
      <w:pPr>
        <w:numPr>
          <w:ilvl w:val="0"/>
          <w:numId w:val="1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F20C2">
        <w:rPr>
          <w:bCs/>
          <w:sz w:val="28"/>
          <w:szCs w:val="28"/>
        </w:rPr>
        <w:t>Основные процессы жизненного цикла ПО</w:t>
      </w:r>
      <w:r>
        <w:rPr>
          <w:bCs/>
          <w:sz w:val="28"/>
          <w:szCs w:val="28"/>
        </w:rPr>
        <w:t xml:space="preserve">. </w:t>
      </w:r>
    </w:p>
    <w:p w:rsidR="007A65DB" w:rsidRPr="007A65DB" w:rsidRDefault="007A65DB" w:rsidP="000D59AF">
      <w:pPr>
        <w:numPr>
          <w:ilvl w:val="0"/>
          <w:numId w:val="1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F20C2">
        <w:rPr>
          <w:bCs/>
          <w:sz w:val="28"/>
          <w:szCs w:val="28"/>
        </w:rPr>
        <w:t>Вспомогательные процессы жизненного цикла ПО</w:t>
      </w:r>
      <w:r>
        <w:rPr>
          <w:bCs/>
          <w:sz w:val="28"/>
          <w:szCs w:val="28"/>
        </w:rPr>
        <w:t xml:space="preserve">. </w:t>
      </w:r>
    </w:p>
    <w:p w:rsidR="007A65DB" w:rsidRPr="007A65DB" w:rsidRDefault="007A65DB" w:rsidP="000D59AF">
      <w:pPr>
        <w:numPr>
          <w:ilvl w:val="0"/>
          <w:numId w:val="1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F20C2">
        <w:rPr>
          <w:bCs/>
          <w:sz w:val="28"/>
          <w:szCs w:val="28"/>
        </w:rPr>
        <w:t xml:space="preserve">Организационные процессы жизненного цикла ПО. </w:t>
      </w:r>
    </w:p>
    <w:p w:rsidR="007A65DB" w:rsidRPr="007A65DB" w:rsidRDefault="007A65DB" w:rsidP="000D59AF">
      <w:pPr>
        <w:numPr>
          <w:ilvl w:val="0"/>
          <w:numId w:val="1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F20C2">
        <w:rPr>
          <w:bCs/>
          <w:sz w:val="28"/>
          <w:szCs w:val="28"/>
        </w:rPr>
        <w:t xml:space="preserve">Основные области знаний </w:t>
      </w:r>
      <w:r w:rsidRPr="00EF20C2">
        <w:rPr>
          <w:bCs/>
          <w:sz w:val="28"/>
          <w:szCs w:val="28"/>
          <w:lang w:val="en-US"/>
        </w:rPr>
        <w:t>SWEBOK</w:t>
      </w:r>
      <w:r w:rsidRPr="00EF20C2">
        <w:rPr>
          <w:bCs/>
          <w:sz w:val="28"/>
          <w:szCs w:val="28"/>
        </w:rPr>
        <w:t xml:space="preserve">. </w:t>
      </w:r>
    </w:p>
    <w:p w:rsidR="007A65DB" w:rsidRPr="007A65DB" w:rsidRDefault="007A65DB" w:rsidP="000D59AF">
      <w:pPr>
        <w:numPr>
          <w:ilvl w:val="0"/>
          <w:numId w:val="1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F20C2">
        <w:rPr>
          <w:bCs/>
          <w:sz w:val="28"/>
          <w:szCs w:val="28"/>
        </w:rPr>
        <w:t xml:space="preserve">Области управления </w:t>
      </w:r>
      <w:r w:rsidRPr="00EF20C2">
        <w:rPr>
          <w:bCs/>
          <w:sz w:val="28"/>
          <w:szCs w:val="28"/>
          <w:lang w:val="en-US"/>
        </w:rPr>
        <w:t>SWEBOK</w:t>
      </w:r>
      <w:r w:rsidRPr="00EF20C2">
        <w:rPr>
          <w:bCs/>
          <w:sz w:val="28"/>
          <w:szCs w:val="28"/>
        </w:rPr>
        <w:t xml:space="preserve">. </w:t>
      </w:r>
    </w:p>
    <w:p w:rsidR="00660B5A" w:rsidRPr="00660B5A" w:rsidRDefault="007A65DB" w:rsidP="00660B5A">
      <w:pPr>
        <w:numPr>
          <w:ilvl w:val="0"/>
          <w:numId w:val="1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F20C2">
        <w:rPr>
          <w:bCs/>
          <w:sz w:val="28"/>
          <w:szCs w:val="28"/>
        </w:rPr>
        <w:t>Инженерия требований к ПО.</w:t>
      </w:r>
    </w:p>
    <w:p w:rsidR="00660B5A" w:rsidRPr="00660B5A" w:rsidRDefault="00660B5A" w:rsidP="00660B5A">
      <w:pPr>
        <w:numPr>
          <w:ilvl w:val="0"/>
          <w:numId w:val="1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660B5A">
        <w:rPr>
          <w:sz w:val="28"/>
          <w:szCs w:val="28"/>
          <w:shd w:val="clear" w:color="auto" w:fill="FFFFFF"/>
        </w:rPr>
        <w:t>Национальная Программа "Цифровая экономика Российской Федерации" и ее Федеральные проекты</w:t>
      </w:r>
      <w:r>
        <w:rPr>
          <w:sz w:val="28"/>
          <w:szCs w:val="28"/>
          <w:shd w:val="clear" w:color="auto" w:fill="FFFFFF"/>
        </w:rPr>
        <w:t>.</w:t>
      </w:r>
    </w:p>
    <w:p w:rsidR="00660B5A" w:rsidRPr="00660B5A" w:rsidRDefault="00660B5A" w:rsidP="00660B5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Федеральный проект </w:t>
      </w:r>
      <w:r w:rsidRPr="00660B5A">
        <w:rPr>
          <w:sz w:val="28"/>
          <w:szCs w:val="28"/>
          <w:shd w:val="clear" w:color="auto" w:fill="FFFFFF"/>
        </w:rPr>
        <w:t>«Цифровое государственное управление»</w:t>
      </w:r>
      <w:r>
        <w:rPr>
          <w:sz w:val="28"/>
          <w:szCs w:val="28"/>
          <w:shd w:val="clear" w:color="auto" w:fill="FFFFFF"/>
        </w:rPr>
        <w:t xml:space="preserve"> и проблема </w:t>
      </w:r>
      <w:r w:rsidRPr="00660B5A">
        <w:rPr>
          <w:sz w:val="28"/>
          <w:szCs w:val="28"/>
          <w:shd w:val="clear" w:color="auto" w:fill="FFFFFF"/>
        </w:rPr>
        <w:t>стандартизаци</w:t>
      </w:r>
      <w:r>
        <w:rPr>
          <w:sz w:val="28"/>
          <w:szCs w:val="28"/>
          <w:shd w:val="clear" w:color="auto" w:fill="FFFFFF"/>
        </w:rPr>
        <w:t>и</w:t>
      </w:r>
      <w:r w:rsidRPr="00660B5A">
        <w:rPr>
          <w:sz w:val="28"/>
          <w:szCs w:val="28"/>
          <w:shd w:val="clear" w:color="auto" w:fill="FFFFFF"/>
        </w:rPr>
        <w:t xml:space="preserve"> и унификаци</w:t>
      </w:r>
      <w:r>
        <w:rPr>
          <w:sz w:val="28"/>
          <w:szCs w:val="28"/>
          <w:shd w:val="clear" w:color="auto" w:fill="FFFFFF"/>
        </w:rPr>
        <w:t xml:space="preserve">и </w:t>
      </w:r>
      <w:r w:rsidRPr="00660B5A">
        <w:rPr>
          <w:sz w:val="28"/>
          <w:szCs w:val="28"/>
          <w:shd w:val="clear" w:color="auto" w:fill="FFFFFF"/>
        </w:rPr>
        <w:t>представления правовой информации</w:t>
      </w:r>
      <w:r>
        <w:rPr>
          <w:sz w:val="28"/>
          <w:szCs w:val="28"/>
          <w:shd w:val="clear" w:color="auto" w:fill="FFFFFF"/>
        </w:rPr>
        <w:t>.</w:t>
      </w:r>
    </w:p>
    <w:p w:rsidR="00660B5A" w:rsidRPr="00660B5A" w:rsidRDefault="00660B5A" w:rsidP="00660B5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Федеральный проект</w:t>
      </w:r>
      <w:r w:rsidRPr="00660B5A">
        <w:rPr>
          <w:sz w:val="28"/>
          <w:szCs w:val="28"/>
          <w:shd w:val="clear" w:color="auto" w:fill="FFFFFF"/>
        </w:rPr>
        <w:t xml:space="preserve"> «Информационная безопасность»</w:t>
      </w:r>
      <w:r>
        <w:rPr>
          <w:sz w:val="28"/>
          <w:szCs w:val="28"/>
          <w:shd w:val="clear" w:color="auto" w:fill="FFFFFF"/>
        </w:rPr>
        <w:t xml:space="preserve"> и проблема </w:t>
      </w:r>
      <w:r w:rsidRPr="00660B5A">
        <w:rPr>
          <w:sz w:val="28"/>
          <w:szCs w:val="28"/>
          <w:shd w:val="clear" w:color="auto" w:fill="FFFFFF"/>
        </w:rPr>
        <w:t>стандартизированных, сертифицированных по требованиям информационной безопасности решений для типовых объектов КИИ</w:t>
      </w:r>
      <w:r>
        <w:rPr>
          <w:sz w:val="28"/>
          <w:szCs w:val="28"/>
          <w:shd w:val="clear" w:color="auto" w:fill="FFFFFF"/>
        </w:rPr>
        <w:t>.</w:t>
      </w:r>
    </w:p>
    <w:p w:rsidR="00660B5A" w:rsidRPr="00660B5A" w:rsidRDefault="00660B5A" w:rsidP="00660B5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Федеральный проект</w:t>
      </w:r>
      <w:r w:rsidRPr="00660B5A">
        <w:rPr>
          <w:sz w:val="28"/>
          <w:szCs w:val="28"/>
          <w:shd w:val="clear" w:color="auto" w:fill="FFFFFF"/>
        </w:rPr>
        <w:t xml:space="preserve"> «Кадры для цифровой экономики»</w:t>
      </w:r>
      <w:r>
        <w:rPr>
          <w:sz w:val="28"/>
          <w:szCs w:val="28"/>
          <w:shd w:val="clear" w:color="auto" w:fill="FFFFFF"/>
        </w:rPr>
        <w:t xml:space="preserve"> и проблема </w:t>
      </w:r>
      <w:r w:rsidRPr="00660B5A">
        <w:rPr>
          <w:sz w:val="28"/>
          <w:szCs w:val="28"/>
          <w:shd w:val="clear" w:color="auto" w:fill="FFFFFF"/>
        </w:rPr>
        <w:t>стандарт</w:t>
      </w:r>
      <w:r>
        <w:rPr>
          <w:sz w:val="28"/>
          <w:szCs w:val="28"/>
          <w:shd w:val="clear" w:color="auto" w:fill="FFFFFF"/>
        </w:rPr>
        <w:t>изации</w:t>
      </w:r>
      <w:r w:rsidRPr="00660B5A">
        <w:rPr>
          <w:sz w:val="28"/>
          <w:szCs w:val="28"/>
          <w:shd w:val="clear" w:color="auto" w:fill="FFFFFF"/>
        </w:rPr>
        <w:t xml:space="preserve"> оценки профессиональных компетенций для использования в онлайн сервисах для проведения трудоспособными гражданами самооценки своих компетенций</w:t>
      </w:r>
    </w:p>
    <w:p w:rsidR="00660B5A" w:rsidRPr="00660B5A" w:rsidRDefault="00660B5A" w:rsidP="00660B5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Федеральный проект</w:t>
      </w:r>
      <w:r w:rsidRPr="00660B5A">
        <w:rPr>
          <w:sz w:val="28"/>
          <w:szCs w:val="28"/>
          <w:shd w:val="clear" w:color="auto" w:fill="FFFFFF"/>
        </w:rPr>
        <w:t xml:space="preserve"> «Информационная инфраструктура»</w:t>
      </w:r>
      <w:r>
        <w:rPr>
          <w:sz w:val="28"/>
          <w:szCs w:val="28"/>
          <w:shd w:val="clear" w:color="auto" w:fill="FFFFFF"/>
        </w:rPr>
        <w:t xml:space="preserve"> и проблема </w:t>
      </w:r>
      <w:r w:rsidRPr="00660B5A">
        <w:rPr>
          <w:sz w:val="28"/>
          <w:szCs w:val="28"/>
          <w:shd w:val="clear" w:color="auto" w:fill="FFFFFF"/>
        </w:rPr>
        <w:t>стандартизации классификации ЦОД</w:t>
      </w:r>
      <w:r>
        <w:rPr>
          <w:sz w:val="28"/>
          <w:szCs w:val="28"/>
          <w:shd w:val="clear" w:color="auto" w:fill="FFFFFF"/>
        </w:rPr>
        <w:t>.</w:t>
      </w:r>
    </w:p>
    <w:p w:rsidR="006B3B02" w:rsidRDefault="00660B5A" w:rsidP="000D59AF">
      <w:pPr>
        <w:numPr>
          <w:ilvl w:val="0"/>
          <w:numId w:val="1"/>
        </w:numPr>
        <w:rPr>
          <w:sz w:val="28"/>
          <w:szCs w:val="28"/>
        </w:rPr>
      </w:pPr>
      <w:r w:rsidRPr="006B3B02">
        <w:rPr>
          <w:sz w:val="28"/>
          <w:szCs w:val="28"/>
          <w:shd w:val="clear" w:color="auto" w:fill="FFFFFF"/>
        </w:rPr>
        <w:t xml:space="preserve"> </w:t>
      </w:r>
      <w:r w:rsidR="006B3B02" w:rsidRPr="00F03932">
        <w:rPr>
          <w:sz w:val="28"/>
          <w:szCs w:val="28"/>
        </w:rPr>
        <w:t xml:space="preserve">Федеральный проект «Искусственный интеллект» и проблемы стандартизации и сертификации. </w:t>
      </w:r>
    </w:p>
    <w:p w:rsidR="006B3B02" w:rsidRPr="006B3B02" w:rsidRDefault="006B3B02" w:rsidP="000D59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3932">
        <w:rPr>
          <w:sz w:val="28"/>
          <w:szCs w:val="28"/>
          <w:shd w:val="clear" w:color="auto" w:fill="FFFFFF"/>
        </w:rPr>
        <w:t xml:space="preserve">Стандартизация и унификация представления правовой информации для цифровой платформы «Государственная система правовой информации». </w:t>
      </w:r>
    </w:p>
    <w:p w:rsidR="006B3B02" w:rsidRDefault="006B3B02" w:rsidP="000D59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F03932">
        <w:rPr>
          <w:sz w:val="28"/>
          <w:szCs w:val="28"/>
        </w:rPr>
        <w:t xml:space="preserve">ПНСТ «Умное производство. Двойники цифровые производства» (части 1-4). </w:t>
      </w:r>
    </w:p>
    <w:p w:rsidR="006B3B02" w:rsidRDefault="006B3B02" w:rsidP="000D59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3932">
        <w:rPr>
          <w:sz w:val="28"/>
          <w:szCs w:val="28"/>
        </w:rPr>
        <w:t xml:space="preserve">ПНСТ «Информационные технологии. Умный город. Функциональная совместимость». </w:t>
      </w:r>
    </w:p>
    <w:p w:rsidR="006B3B02" w:rsidRDefault="006B3B02" w:rsidP="000D59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3932">
        <w:rPr>
          <w:sz w:val="28"/>
          <w:szCs w:val="28"/>
        </w:rPr>
        <w:t xml:space="preserve">ПНСТ «Информационные технологии. Умный город. Руководства по обмену и совместному использованию данных». </w:t>
      </w:r>
    </w:p>
    <w:p w:rsidR="00660B5A" w:rsidRPr="005E7876" w:rsidRDefault="006B3B02" w:rsidP="000D59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3932">
        <w:rPr>
          <w:sz w:val="28"/>
          <w:szCs w:val="28"/>
        </w:rPr>
        <w:t xml:space="preserve">ПНСТ «Информационные технологии. Интернет вещей. Протокол обмена для </w:t>
      </w:r>
      <w:proofErr w:type="spellStart"/>
      <w:r w:rsidRPr="00F03932">
        <w:rPr>
          <w:sz w:val="28"/>
          <w:szCs w:val="28"/>
        </w:rPr>
        <w:t>высокоемких</w:t>
      </w:r>
      <w:proofErr w:type="spellEnd"/>
      <w:r w:rsidRPr="00F03932">
        <w:rPr>
          <w:sz w:val="28"/>
          <w:szCs w:val="28"/>
        </w:rPr>
        <w:t xml:space="preserve"> сетей с большим радиусом действия и низким энергопотреблением».</w:t>
      </w:r>
    </w:p>
    <w:p w:rsidR="005E7876" w:rsidRDefault="005E7876" w:rsidP="005E7876">
      <w:pPr>
        <w:rPr>
          <w:sz w:val="28"/>
          <w:szCs w:val="28"/>
          <w:lang w:val="en-US"/>
        </w:rPr>
      </w:pPr>
    </w:p>
    <w:p w:rsidR="005E7876" w:rsidRDefault="005E7876" w:rsidP="005E7876">
      <w:pPr>
        <w:rPr>
          <w:sz w:val="28"/>
          <w:szCs w:val="28"/>
          <w:lang w:val="en-US"/>
        </w:rPr>
      </w:pPr>
      <w:bookmarkStart w:id="0" w:name="_GoBack"/>
      <w:bookmarkEnd w:id="0"/>
    </w:p>
    <w:p w:rsidR="005E7876" w:rsidRDefault="005E7876" w:rsidP="005E787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5E7876" w:rsidRDefault="005E7876" w:rsidP="005E787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 контроля по дисциплине «</w:t>
      </w:r>
      <w:r>
        <w:rPr>
          <w:b/>
          <w:sz w:val="28"/>
          <w:szCs w:val="28"/>
          <w:shd w:val="clear" w:color="auto" w:fill="FFFFFF"/>
        </w:rPr>
        <w:t>Стандартизация и сертификация вычислительных систем и сетей</w:t>
      </w:r>
      <w:r>
        <w:rPr>
          <w:b/>
          <w:sz w:val="28"/>
          <w:szCs w:val="28"/>
        </w:rPr>
        <w:t>»</w:t>
      </w:r>
    </w:p>
    <w:p w:rsidR="005E7876" w:rsidRDefault="005E7876" w:rsidP="005E7876">
      <w:pPr>
        <w:ind w:firstLine="708"/>
        <w:rPr>
          <w:b/>
          <w:sz w:val="28"/>
          <w:szCs w:val="28"/>
        </w:rPr>
      </w:pPr>
    </w:p>
    <w:p w:rsidR="005E7876" w:rsidRDefault="005E7876" w:rsidP="005E7876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При проведении тестирования обучающемуся предлагается дать ответы на 35 вопросов из нижеприведенного списка. Тест считается сданным при не менее 30 правильных ответах.</w:t>
      </w:r>
    </w:p>
    <w:p w:rsidR="005E7876" w:rsidRDefault="005E7876" w:rsidP="005E7876">
      <w:pPr>
        <w:rPr>
          <w:rFonts w:ascii="Arial" w:hAnsi="Arial" w:cs="Arial"/>
          <w:b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Лицо или организационная единица, которое подтверждает, что разработанные структуры оценки защищенности подходят для оценки деятельности по обеспечению ИБ и результативности СМИБ, это: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потребитель оценки защищенности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рецензент оценки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информационный аналитик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планировщик оценки защищенности</w:t>
      </w:r>
    </w:p>
    <w:p w:rsidR="005E7876" w:rsidRDefault="005E7876" w:rsidP="005E7876">
      <w:pPr>
        <w:spacing w:after="200" w:line="276" w:lineRule="auto"/>
        <w:ind w:left="720"/>
        <w:contextualSpacing/>
        <w:rPr>
          <w:b/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Типы вспомогательных активов: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бизнес-процессы;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бизнес-приложения;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информация;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программно-технические средства;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Варианты обработки риска: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анализ риска;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оценка риска;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снижение риска;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предотвращение риска;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Руководство или другие заинтересованные стороны, запрашивающее или затребовавшее информацию об результативности СМИБ, это: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потребитель оценки защищенности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рецензент оценки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информационный аналитик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планировщик оценки защищенности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Попытка уничтожить, раскрыть, изменить, сделать недоступным, украсть или получить несанкционированный доступ или </w:t>
      </w:r>
      <w:proofErr w:type="spellStart"/>
      <w:r>
        <w:rPr>
          <w:sz w:val="28"/>
          <w:szCs w:val="28"/>
        </w:rPr>
        <w:t>несанкционированно</w:t>
      </w:r>
      <w:proofErr w:type="spellEnd"/>
      <w:r>
        <w:rPr>
          <w:sz w:val="28"/>
          <w:szCs w:val="28"/>
        </w:rPr>
        <w:t xml:space="preserve"> использовать актив это: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атака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угроза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верификация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инцидент ИБ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 рамках внутреннего аудита организация не должна: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определить критерии и область аудита для каждой проверки;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выбирать аудиторов и проводить аудиты так, чтобы гарантировать объективность и беспристрастность процесса аудита;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сохранять документированную информацию как подтверждение программы аудита и его результатов;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доводить результаты аудита до всех сотрудников службы ИБ.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Обеспечение гарантии того, что заявленные характеристики объекта являются подлинными это: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сертификация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аттестация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аутентификация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валидация</w:t>
      </w:r>
      <w:proofErr w:type="spellEnd"/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Политика в отношении мобильных устройств не должна предусматривать: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регистрацию мобильных устройств;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 требования по электромагнитной защите;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ограничения на установку программного обеспечения;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требования к версиям программ и применяемым </w:t>
      </w:r>
      <w:proofErr w:type="spellStart"/>
      <w:r>
        <w:rPr>
          <w:sz w:val="28"/>
          <w:szCs w:val="28"/>
        </w:rPr>
        <w:t>патчам</w:t>
      </w:r>
      <w:proofErr w:type="spellEnd"/>
      <w:r>
        <w:rPr>
          <w:sz w:val="28"/>
          <w:szCs w:val="28"/>
        </w:rPr>
        <w:t>.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Одно или несколько нежелательных или неожиданных </w:t>
      </w:r>
      <w:r>
        <w:rPr>
          <w:iCs/>
          <w:sz w:val="28"/>
          <w:szCs w:val="28"/>
        </w:rPr>
        <w:t>событий ИБ</w:t>
      </w:r>
      <w:r>
        <w:rPr>
          <w:sz w:val="28"/>
          <w:szCs w:val="28"/>
        </w:rPr>
        <w:t xml:space="preserve">, которые со значительной степенью вероятности подвергают опасности деловую деятельность и угрожают </w:t>
      </w:r>
      <w:r>
        <w:rPr>
          <w:iCs/>
          <w:sz w:val="28"/>
          <w:szCs w:val="28"/>
        </w:rPr>
        <w:t>ИБ это: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атака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угроза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верификация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инцидент ИБ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При формировании плана резервного копирования должно быть учтено, что: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при выполнении точных и полных записи резервных копий документирование процедур восстановления не требуется;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объем (например, полное или частичное копирование) и частота резервного копирования выполняются одинаково для любой информации для обеспечения непрерывности деятельности организации;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резервные копии должны храниться в удаленных местах, на существенном расстоянии для </w:t>
      </w:r>
      <w:proofErr w:type="spellStart"/>
      <w:r>
        <w:rPr>
          <w:sz w:val="28"/>
          <w:szCs w:val="28"/>
        </w:rPr>
        <w:t>избежания</w:t>
      </w:r>
      <w:proofErr w:type="spellEnd"/>
      <w:r>
        <w:rPr>
          <w:sz w:val="28"/>
          <w:szCs w:val="28"/>
        </w:rPr>
        <w:t xml:space="preserve"> повреждения в случае аварийных ситуаций в основном офисе;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резервируемой информации должен быть обеспечен уровень защиты, как физической, так и от угроз внешнего воздействия, в соответствии с методическими указаниями ФСБ;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СМИБ включает следующие компоненты: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документированная информация;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политика;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перечень технических средств;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антивирусные базы данных;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Намерения и направление развития организации, официально сформулированные высшим руководством это: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учредительный документ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политика 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программа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декларация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Скоординированные действия по руководству и управлению организацией в отношении рисков это: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оценка риска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анализ риска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менеджмент риска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определение степени риска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Возможная причина нежелательного инцидента, который может нанести ущерб системе или </w:t>
      </w:r>
      <w:r>
        <w:rPr>
          <w:iCs/>
          <w:sz w:val="28"/>
          <w:szCs w:val="28"/>
        </w:rPr>
        <w:t>организации это: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атака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угроза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верификация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инцидент ИБ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Подтверждение получением объективных свидетельств, что требования для конкретного предполагаемого использования или применения были выполнены это: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верификация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валидация</w:t>
      </w:r>
      <w:proofErr w:type="spellEnd"/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сертификация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аттестация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СМИБ это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система  модернизации ИБ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система менеджмента ИБ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система малого инновационного бизнеса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стандарт международной ИБ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Руководство устанавливает политику ИБ, которая: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 соответствует названию организации;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включает цели (задачи) в области ИБ или служит основой для задания таких целей (задач);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включает обязательство соответствовать действующим требованиям, связанным с ИБ; 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включает обязательство непрерывного улучшения системы менеджмента качества продукции.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Цели в области ИБ не должны быть: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согласованными с политикой ИБ;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измеримыми (если возможно);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сообщены персоналу; 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утверждены в вышестоящей организации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Предварительная проверка персонала не должна включать: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проверку физического здоровья кандидата,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подтверждение заявленного образования и профессиональной квалификации,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независимую проверку личности (паспорт или иной подобный документ),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более детальную проверку, например, кредитной истории или наличие криминального прошлого.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Подтверждение получением объективных свидетельств, что заданные </w:t>
      </w:r>
      <w:r>
        <w:rPr>
          <w:iCs/>
          <w:sz w:val="28"/>
          <w:szCs w:val="28"/>
        </w:rPr>
        <w:t>требования</w:t>
      </w:r>
      <w:r>
        <w:rPr>
          <w:sz w:val="28"/>
          <w:szCs w:val="28"/>
        </w:rPr>
        <w:t xml:space="preserve"> были выполнены это: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верификация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валидация</w:t>
      </w:r>
      <w:proofErr w:type="spellEnd"/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сертификация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унификация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Система управления паролями не должна: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вынуждать использовать пароли надлежащего качества;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принудительно заставлять пользователей менять пароли в ходе первой сессии;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заставлять регулярно или по мере необходимости менять пароли;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отображать (по требованию) вводимые пароли;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Требования к организации выноса активов не предусматривают: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определение сотрудников, которые имеют право выдавать разрешения на вынос активов;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установление сроков возврата актива и проверку их соблюдения;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регистрацию  выноса и возврата актива;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регистрацию адреса, по которому осуществляется доставка активов.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Политика чистого стола и чистого экрана рекомендует: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отпечатки, содержащие уязвимую или классифицированную информацию, необходимо забирать из печатающих устройств немедленно;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регулярную уборку и обработку рабочих столов чистящими средствами;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регулярную обработку мониторов ПК чистящими средствами;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не должно допускаться несанкционированное использование копировальных аппаратов;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 внутренним заинтересованным сторонам СМИБ относятся: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регуляторы и законодатели;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специалисты по ИБ;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клиенты и потребители;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акционеры, включая собственников и инвесторов.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Решение не быть вовлеченным в рискованную ситуацию или действие, предупреждающее вовлечение в нее, это: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идентификация риска;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снижение риска;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предотвращение риска: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перенос риска;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Процесс нахождения, составления перечня и описания элементов риска, это: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идентификация риска;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снижение риска;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предотвращение риска: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перенос риска;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Процесс присвоения значений вероятности и последствий риска, это: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коммуникация риска;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снижение риска;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предотвращение риска: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количественная оценка риска;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Виды активов: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дополнительные;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основные;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вспомогательные;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производные;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Влияние неопределенности на цели это: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вероятность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риск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атрибут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угроза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Типы основных активов: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бизнес-процессы;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бизнес-приложения;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информация;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программно-технические средства;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Подтверждение соответствия третьей стороной, относящееся к продукции, процессам, системам или персоналу это: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верификация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валидация</w:t>
      </w:r>
      <w:proofErr w:type="spellEnd"/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сертификация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унификация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Действия по улучшению СМИБ не включают: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 анализ и оценку существующей ситуации для определения областей улучшения;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 формализованную фиксацию изменений;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стандартизацию возможных решений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поиск возможных решений для достижения этих целей;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Политика информационной безопасности должна быть: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оформлена как справочная информация;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доведена до сведения сотрудников в организации; 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доступной в установленном порядке для заинтересованных сторон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утверждена в вышестоящей организации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Разделение среды разработки, тестирования и эксплуатации предусматривает: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среда разработки и рабочая среда должны быть запущены в разных системах или на разных компьютерах и в разных доменах или директориях;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изменения в рабочих системах и приложениях должны тестироваться в рабочей среде на рабочих системах;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тестирования должны проводиться на рабочих системах, кроме как в случае возникновения исключений;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компиляторы, редакторы и другой инструментарий для разработки или системные утилиты должны быть доступны из рабочих систем;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5E7876" w:rsidRDefault="005E7876" w:rsidP="005E787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 внешним заинтересованным сторонам СМИБ относятся: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регуляторы и законодатели;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специалисты по ИБ;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сотрудники отдела кадров;</w:t>
      </w:r>
    </w:p>
    <w:p w:rsidR="005E7876" w:rsidRDefault="005E7876" w:rsidP="005E7876">
      <w:pPr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акционеры, включая собственников и инвесторов.</w:t>
      </w:r>
    </w:p>
    <w:p w:rsidR="005E7876" w:rsidRDefault="005E7876" w:rsidP="005E7876">
      <w:pPr>
        <w:spacing w:after="200" w:line="276" w:lineRule="auto"/>
        <w:ind w:left="720"/>
        <w:contextualSpacing/>
        <w:rPr>
          <w:rFonts w:ascii="Arial" w:hAnsi="Arial" w:cs="Arial"/>
        </w:rPr>
      </w:pPr>
    </w:p>
    <w:p w:rsidR="005E7876" w:rsidRDefault="005E7876" w:rsidP="005E7876">
      <w:pPr>
        <w:spacing w:after="200" w:line="276" w:lineRule="auto"/>
        <w:ind w:left="720"/>
        <w:contextualSpacing/>
        <w:rPr>
          <w:rFonts w:ascii="Arial" w:hAnsi="Arial" w:cs="Arial"/>
        </w:rPr>
      </w:pPr>
    </w:p>
    <w:p w:rsidR="005E7876" w:rsidRDefault="005E7876" w:rsidP="005E7876">
      <w:pPr>
        <w:rPr>
          <w:sz w:val="28"/>
          <w:szCs w:val="28"/>
        </w:rPr>
      </w:pPr>
    </w:p>
    <w:p w:rsidR="005E7876" w:rsidRDefault="005E7876" w:rsidP="005E7876">
      <w:pPr>
        <w:ind w:firstLine="357"/>
        <w:rPr>
          <w:sz w:val="28"/>
          <w:szCs w:val="28"/>
        </w:rPr>
      </w:pPr>
    </w:p>
    <w:p w:rsidR="005E7876" w:rsidRDefault="005E7876" w:rsidP="005E7876">
      <w:pPr>
        <w:ind w:firstLine="708"/>
        <w:rPr>
          <w:sz w:val="28"/>
          <w:szCs w:val="28"/>
        </w:rPr>
      </w:pPr>
    </w:p>
    <w:p w:rsidR="005E7876" w:rsidRPr="006B3B02" w:rsidRDefault="005E7876" w:rsidP="005E7876">
      <w:pPr>
        <w:rPr>
          <w:sz w:val="28"/>
          <w:szCs w:val="28"/>
        </w:rPr>
      </w:pPr>
    </w:p>
    <w:sectPr w:rsidR="005E7876" w:rsidRPr="006B3B02" w:rsidSect="0066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D92"/>
    <w:multiLevelType w:val="hybridMultilevel"/>
    <w:tmpl w:val="8D5ED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4B60B1"/>
    <w:multiLevelType w:val="hybridMultilevel"/>
    <w:tmpl w:val="15CC7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D59AF"/>
    <w:rsid w:val="00051AE2"/>
    <w:rsid w:val="00094705"/>
    <w:rsid w:val="000A41D3"/>
    <w:rsid w:val="000D59AF"/>
    <w:rsid w:val="00106DC3"/>
    <w:rsid w:val="00116EB5"/>
    <w:rsid w:val="00153AA4"/>
    <w:rsid w:val="00260562"/>
    <w:rsid w:val="002B34AA"/>
    <w:rsid w:val="003614FC"/>
    <w:rsid w:val="00474895"/>
    <w:rsid w:val="004C37FA"/>
    <w:rsid w:val="005A18E7"/>
    <w:rsid w:val="005E7776"/>
    <w:rsid w:val="005E7876"/>
    <w:rsid w:val="006411DD"/>
    <w:rsid w:val="00660B5A"/>
    <w:rsid w:val="0066584C"/>
    <w:rsid w:val="006B3B02"/>
    <w:rsid w:val="0070467F"/>
    <w:rsid w:val="00722209"/>
    <w:rsid w:val="007A65DB"/>
    <w:rsid w:val="007F16CB"/>
    <w:rsid w:val="007F3E05"/>
    <w:rsid w:val="00816878"/>
    <w:rsid w:val="00893FC7"/>
    <w:rsid w:val="008C2EAB"/>
    <w:rsid w:val="009B3B0B"/>
    <w:rsid w:val="00AB1D37"/>
    <w:rsid w:val="00B625DA"/>
    <w:rsid w:val="00C55E2E"/>
    <w:rsid w:val="00C66CC6"/>
    <w:rsid w:val="00CE40EC"/>
    <w:rsid w:val="00D84A9F"/>
    <w:rsid w:val="00DC5F10"/>
    <w:rsid w:val="00EE1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,Основной текст с отступом Знак Знак,Основной текст с отступом Знак Знак Знак Знак,Основной текст с отступом Знак Знак1,Основной текст с отступом Знак Знак1 Знак"/>
    <w:basedOn w:val="a"/>
    <w:link w:val="2"/>
    <w:rsid w:val="00094705"/>
    <w:pPr>
      <w:shd w:val="clear" w:color="auto" w:fill="FFFFFF"/>
      <w:spacing w:line="276" w:lineRule="exact"/>
      <w:ind w:left="10" w:firstLine="965"/>
    </w:pPr>
    <w:rPr>
      <w:color w:val="000000"/>
      <w:spacing w:val="1"/>
    </w:rPr>
  </w:style>
  <w:style w:type="character" w:customStyle="1" w:styleId="a4">
    <w:name w:val="Основной текст с отступом Знак"/>
    <w:basedOn w:val="a0"/>
    <w:uiPriority w:val="99"/>
    <w:semiHidden/>
    <w:rsid w:val="00094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Знак2"/>
    <w:aliases w:val="Основной текст с отступом Знак1 Знак,Основной текст с отступом Знак Знак Знак,Основной текст с отступом Знак Знак Знак Знак Знак,Основной текст с отступом Знак Знак1 Знак1,Основной текст с отступом Знак Знак1 Знак Знак"/>
    <w:link w:val="a3"/>
    <w:rsid w:val="00094705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Malinskiy</dc:creator>
  <cp:lastModifiedBy>Чудова Надежда Александровна</cp:lastModifiedBy>
  <cp:revision>4</cp:revision>
  <dcterms:created xsi:type="dcterms:W3CDTF">2023-03-04T20:49:00Z</dcterms:created>
  <dcterms:modified xsi:type="dcterms:W3CDTF">2024-10-01T06:47:00Z</dcterms:modified>
</cp:coreProperties>
</file>