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BC" w:rsidRPr="009903FE" w:rsidRDefault="00F847BC" w:rsidP="00F847BC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F847BC" w:rsidRDefault="00F847BC" w:rsidP="00F847BC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экзамена</w:t>
      </w: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по дисциплине (модулю)</w:t>
      </w:r>
    </w:p>
    <w:p w:rsidR="00F847BC" w:rsidRPr="009903FE" w:rsidRDefault="00F847BC" w:rsidP="00F847BC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F847BC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05.04.06</w:t>
      </w:r>
      <w:r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Pr="00F847BC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Экология и природопользование. Экология и устойчивое развитие транспорта </w:t>
      </w:r>
      <w:r w:rsidRPr="009903FE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</w:t>
      </w: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552D" w:rsidRPr="00B73C22" w:rsidRDefault="00F7552D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78D">
        <w:rPr>
          <w:rFonts w:ascii="Times New Roman" w:hAnsi="Times New Roman"/>
          <w:sz w:val="24"/>
          <w:szCs w:val="24"/>
        </w:rPr>
        <w:t xml:space="preserve">При проведении </w:t>
      </w:r>
      <w:r w:rsidR="00F847BC">
        <w:rPr>
          <w:rFonts w:ascii="Times New Roman" w:hAnsi="Times New Roman"/>
          <w:sz w:val="24"/>
          <w:szCs w:val="24"/>
        </w:rPr>
        <w:t>экзамена</w:t>
      </w:r>
      <w:r w:rsidRPr="00B73C22">
        <w:rPr>
          <w:rFonts w:ascii="Times New Roman" w:hAnsi="Times New Roman"/>
          <w:sz w:val="24"/>
          <w:szCs w:val="24"/>
        </w:rPr>
        <w:t xml:space="preserve"> обучающемуся предлагается дать ответы на 2 вопроса, из нижеприведенного списка.</w:t>
      </w:r>
    </w:p>
    <w:p w:rsidR="00B73C22" w:rsidRPr="00B73C22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критерии SMART важны для выбора экологических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«документированной информацией» и «принятыми обязательствами» по ГОСТ Р ИСО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показатели повторного использования материалов с Целью 12 ООН (ответственное потребление)?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энергоемкость экономического роста через статистические методы?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этапы включают планирование действий по достижению экологических целей по ГОСТ Р ИСО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В чем разница между «прямым» и «косвенным» использованием энергии по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рассчитать KPI для оценки воздействия на биоразнообразие?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водопотребления в систему управления по ISO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«экологическими аспектами» и «принятыми обязательствами»?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требованиям Указа № 309?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методы анализа данных важны для мониторинга KPI?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социальных аспектов экологической стратегии (например, здоровье сотрудников)?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показатели отходов с принципами «циркулярной экономики»?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В чем разница между TCFD и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по оценке климатических рисков?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lastRenderedPageBreak/>
        <w:t>Какие этапы включают разработку документированной информации по экологическим показателям?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нормативным значениям загрязнения (ПДВ)?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влияния на природные экосистемы?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биоразнообразия в отчетность по GRI?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«внутренним» и «внешним» аудитом экологических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цифровые инструменты (например, </w:t>
      </w:r>
      <w:proofErr w:type="spellStart"/>
      <w:r w:rsidRPr="00F847BC">
        <w:rPr>
          <w:rFonts w:ascii="Times New Roman" w:eastAsia="Times New Roman" w:hAnsi="Times New Roman"/>
          <w:sz w:val="28"/>
        </w:rPr>
        <w:t>Power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BI) важны для визуализации KPI?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рассчитать ROI для проекта по снижению выбросов CO</w:t>
      </w:r>
      <w:r w:rsidRPr="00F847BC">
        <w:rPr>
          <w:rFonts w:ascii="Cambria Math" w:eastAsia="Times New Roman" w:hAnsi="Cambria Math" w:cs="Cambria Math"/>
          <w:sz w:val="28"/>
        </w:rPr>
        <w:t>₂</w:t>
      </w:r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показатели входят в экологическую категорию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KPI экологической безопасности с целями устойчивости ООН (ЦРТ)?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«мониторингом» и «аудитом»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принятых обязательств по ISO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влияния на здоровье населения (например, содержание PM2.5 в воздухе)?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«удельными показателями загрязнения» и «абсолютными»?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этапы включают разработку системы </w:t>
      </w:r>
      <w:proofErr w:type="spellStart"/>
      <w:r w:rsidRPr="00F847BC">
        <w:rPr>
          <w:rFonts w:ascii="Times New Roman" w:eastAsia="Times New Roman" w:hAnsi="Times New Roman"/>
          <w:sz w:val="28"/>
        </w:rPr>
        <w:t>IoT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для сбора данных о выбросах?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транспорта в экологическую стратегию?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требований ГОСТ Р ИСО 14001 и TCFD?</w:t>
      </w:r>
    </w:p>
    <w:p w:rsidR="00F847BC" w:rsidRPr="00F847BC" w:rsidRDefault="00F847BC" w:rsidP="00F847BC">
      <w:p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F847BC" w:rsidRPr="00F847BC" w:rsidRDefault="00F847BC" w:rsidP="00F847BC">
      <w:pPr>
        <w:rPr>
          <w:rFonts w:ascii="Times New Roman" w:eastAsia="Times New Roman" w:hAnsi="Times New Roman"/>
          <w:b/>
          <w:bCs/>
          <w:sz w:val="28"/>
        </w:rPr>
      </w:pPr>
      <w:proofErr w:type="spellStart"/>
      <w:r w:rsidRPr="00F847BC">
        <w:rPr>
          <w:rFonts w:ascii="Times New Roman" w:eastAsia="Times New Roman" w:hAnsi="Times New Roman"/>
          <w:b/>
          <w:bCs/>
          <w:sz w:val="28"/>
        </w:rPr>
        <w:t>Кейсовые</w:t>
      </w:r>
      <w:proofErr w:type="spellEnd"/>
      <w:r w:rsidRPr="00F847BC">
        <w:rPr>
          <w:rFonts w:ascii="Times New Roman" w:eastAsia="Times New Roman" w:hAnsi="Times New Roman"/>
          <w:b/>
          <w:bCs/>
          <w:sz w:val="28"/>
        </w:rPr>
        <w:t xml:space="preserve"> задания (4 задания)</w:t>
      </w:r>
    </w:p>
    <w:p w:rsidR="00F847BC" w:rsidRPr="00F847BC" w:rsidRDefault="00F847BC" w:rsidP="00F847BC">
      <w:pPr>
        <w:rPr>
          <w:rFonts w:ascii="Times New Roman" w:eastAsia="Times New Roman" w:hAnsi="Times New Roman"/>
          <w:b/>
          <w:bCs/>
          <w:sz w:val="28"/>
        </w:rPr>
      </w:pPr>
      <w:r w:rsidRPr="00F847BC">
        <w:rPr>
          <w:rFonts w:ascii="Times New Roman" w:eastAsia="Times New Roman" w:hAnsi="Times New Roman"/>
          <w:b/>
          <w:bCs/>
          <w:sz w:val="28"/>
        </w:rPr>
        <w:t xml:space="preserve">Кейс 1: Внедрение системы </w:t>
      </w:r>
      <w:proofErr w:type="spellStart"/>
      <w:r w:rsidRPr="00F847BC">
        <w:rPr>
          <w:rFonts w:ascii="Times New Roman" w:eastAsia="Times New Roman" w:hAnsi="Times New Roman"/>
          <w:b/>
          <w:bCs/>
          <w:sz w:val="28"/>
        </w:rPr>
        <w:t>IoT</w:t>
      </w:r>
      <w:proofErr w:type="spellEnd"/>
      <w:r w:rsidRPr="00F847BC">
        <w:rPr>
          <w:rFonts w:ascii="Times New Roman" w:eastAsia="Times New Roman" w:hAnsi="Times New Roman"/>
          <w:b/>
          <w:bCs/>
          <w:sz w:val="28"/>
        </w:rPr>
        <w:t xml:space="preserve"> для мониторинга KPI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Спроектировать платформу для сбора данных о выбросах, отходах и водопотреблении, используя методы статистического анализа.</w:t>
      </w:r>
    </w:p>
    <w:p w:rsidR="00F847BC" w:rsidRPr="00F847BC" w:rsidRDefault="00F847BC" w:rsidP="00F847BC">
      <w:pPr>
        <w:rPr>
          <w:rFonts w:ascii="Times New Roman" w:eastAsia="Times New Roman" w:hAnsi="Times New Roman"/>
          <w:b/>
          <w:bCs/>
          <w:sz w:val="28"/>
        </w:rPr>
      </w:pPr>
      <w:r w:rsidRPr="00F847BC">
        <w:rPr>
          <w:rFonts w:ascii="Times New Roman" w:eastAsia="Times New Roman" w:hAnsi="Times New Roman"/>
          <w:b/>
          <w:bCs/>
          <w:sz w:val="28"/>
        </w:rPr>
        <w:t>Кейс 2: Адаптация показателей под изменение законодательства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lastRenderedPageBreak/>
        <w:t>Анализировать новые нормы по выбросам CO</w:t>
      </w:r>
      <w:r w:rsidRPr="00F847BC">
        <w:rPr>
          <w:rFonts w:ascii="Cambria Math" w:eastAsia="Times New Roman" w:hAnsi="Cambria Math" w:cs="Cambria Math"/>
          <w:sz w:val="28"/>
        </w:rPr>
        <w:t>₂</w:t>
      </w:r>
      <w:r w:rsidRPr="00F847BC">
        <w:rPr>
          <w:rFonts w:ascii="Times New Roman" w:eastAsia="Times New Roman" w:hAnsi="Times New Roman"/>
          <w:sz w:val="28"/>
        </w:rPr>
        <w:t xml:space="preserve"> и разработать план корректировки KPI для соответствия требованиям.</w:t>
      </w:r>
    </w:p>
    <w:p w:rsidR="00F847BC" w:rsidRPr="00F847BC" w:rsidRDefault="00F847BC" w:rsidP="00F847BC">
      <w:pPr>
        <w:rPr>
          <w:rFonts w:ascii="Times New Roman" w:eastAsia="Times New Roman" w:hAnsi="Times New Roman"/>
          <w:b/>
          <w:bCs/>
          <w:sz w:val="28"/>
        </w:rPr>
      </w:pPr>
      <w:r w:rsidRPr="00F847BC">
        <w:rPr>
          <w:rFonts w:ascii="Times New Roman" w:eastAsia="Times New Roman" w:hAnsi="Times New Roman"/>
          <w:b/>
          <w:bCs/>
          <w:sz w:val="28"/>
        </w:rPr>
        <w:t>Кейс 3: Интеграция экологических показателей в ЦРТ ООН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Связать KPI компании (например, повторное использование воды) с Целями 6 и 12 ООН и создать отчет для рейтинговых агентств.</w:t>
      </w:r>
    </w:p>
    <w:p w:rsidR="00F847BC" w:rsidRPr="00F847BC" w:rsidRDefault="00F847BC" w:rsidP="00F847BC">
      <w:pPr>
        <w:rPr>
          <w:rFonts w:ascii="Times New Roman" w:eastAsia="Times New Roman" w:hAnsi="Times New Roman"/>
          <w:b/>
          <w:bCs/>
          <w:sz w:val="28"/>
        </w:rPr>
      </w:pPr>
      <w:r w:rsidRPr="00F847BC">
        <w:rPr>
          <w:rFonts w:ascii="Times New Roman" w:eastAsia="Times New Roman" w:hAnsi="Times New Roman"/>
          <w:b/>
          <w:bCs/>
          <w:sz w:val="28"/>
        </w:rPr>
        <w:t>Кейс 4: Оценка воздействия на биоразнообразие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Разработать KPI для оценки влияния производства на видовое разнообразие и внедрить их в план восстановления экосистем.</w:t>
      </w:r>
    </w:p>
    <w:p w:rsidR="00686BC7" w:rsidRPr="00B73C22" w:rsidRDefault="00F847BC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4E7"/>
    <w:multiLevelType w:val="multilevel"/>
    <w:tmpl w:val="431E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E2941"/>
    <w:rsid w:val="005F5745"/>
    <w:rsid w:val="0072215E"/>
    <w:rsid w:val="00A05796"/>
    <w:rsid w:val="00A95952"/>
    <w:rsid w:val="00A9611A"/>
    <w:rsid w:val="00AD4824"/>
    <w:rsid w:val="00AE77D7"/>
    <w:rsid w:val="00B73C22"/>
    <w:rsid w:val="00F6278D"/>
    <w:rsid w:val="00F7552D"/>
    <w:rsid w:val="00F8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3</cp:revision>
  <dcterms:created xsi:type="dcterms:W3CDTF">2022-04-01T04:14:00Z</dcterms:created>
  <dcterms:modified xsi:type="dcterms:W3CDTF">2025-04-25T21:54:00Z</dcterms:modified>
</cp:coreProperties>
</file>