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5E" w:rsidRDefault="00FC625E" w:rsidP="00703513">
      <w:pPr>
        <w:jc w:val="center"/>
        <w:rPr>
          <w:rFonts w:ascii="Times New Roman" w:hAnsi="Times New Roman"/>
          <w:b/>
          <w:sz w:val="28"/>
          <w:szCs w:val="28"/>
        </w:rPr>
      </w:pPr>
      <w:r w:rsidRPr="002367D2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</w:t>
      </w:r>
      <w:r>
        <w:rPr>
          <w:rFonts w:ascii="Times New Roman" w:hAnsi="Times New Roman"/>
          <w:b/>
          <w:sz w:val="28"/>
          <w:szCs w:val="28"/>
        </w:rPr>
        <w:t>естации по дисциплине (модулю)</w:t>
      </w:r>
    </w:p>
    <w:p w:rsidR="00FC625E" w:rsidRPr="004F0029" w:rsidRDefault="00FC625E" w:rsidP="00FC625E">
      <w:pPr>
        <w:jc w:val="center"/>
        <w:rPr>
          <w:rFonts w:ascii="Times New Roman" w:hAnsi="Times New Roman"/>
          <w:b/>
          <w:sz w:val="28"/>
          <w:szCs w:val="28"/>
        </w:rPr>
      </w:pPr>
      <w:r w:rsidRPr="004F0029">
        <w:rPr>
          <w:rFonts w:ascii="Times New Roman" w:hAnsi="Times New Roman"/>
          <w:b/>
          <w:sz w:val="28"/>
          <w:szCs w:val="28"/>
        </w:rPr>
        <w:t>Система экологических показателей</w:t>
      </w: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0029" w:rsidRDefault="004F0029" w:rsidP="004F0029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4F0029" w:rsidRDefault="004F0029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029" w:rsidRDefault="004F0029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029" w:rsidRPr="00B73C22" w:rsidRDefault="004F0029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критерии SMART важны для выбора экологических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«документированной информацией» и «принятыми обязательствами» по ГОСТ Р ИСО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показатели повторного использования материалов с Целью 12 ООН (ответственное потребление)?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энергоемкость экономического роста через статистические методы?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этапы включают планирование действий по достижению экологических целей по ГОСТ Р ИСО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В чем разница между «прямым» и «косвенным» использованием энергии по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рассчитать KPI для оценки воздействия на биоразнообразие?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водопотребления в систему управления по ISO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«экологическими аспектами» и «принятыми обязательствами»?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требованиям Указа № 309?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методы анализа данных важны для мониторинга KPI?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социальных аспектов экологической стратегии (например, здоровье сотрудников)?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показатели отходов с принципами «циркулярной экономики»?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lastRenderedPageBreak/>
        <w:t xml:space="preserve">В чем разница между TCFD и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по оценке климатических рисков?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этапы включают разработку документированной информации по экологическим показателям?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нормативным значениям загрязнения (ПДВ)?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влияния на природные экосистемы?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биоразнообразия в отчетность по GRI?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«внутренним» и «внешним» аудитом экологических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цифровые инструменты (например, </w:t>
      </w:r>
      <w:proofErr w:type="spellStart"/>
      <w:r w:rsidRPr="00F847BC">
        <w:rPr>
          <w:rFonts w:ascii="Times New Roman" w:eastAsia="Times New Roman" w:hAnsi="Times New Roman"/>
          <w:sz w:val="28"/>
        </w:rPr>
        <w:t>Power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BI) важны для визуализации KPI?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рассчитать ROI для проекта по снижению выбросов CO</w:t>
      </w:r>
      <w:r w:rsidRPr="00F847BC">
        <w:rPr>
          <w:rFonts w:ascii="Cambria Math" w:eastAsia="Times New Roman" w:hAnsi="Cambria Math" w:cs="Cambria Math"/>
          <w:sz w:val="28"/>
        </w:rPr>
        <w:t>₂</w:t>
      </w:r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показатели входят в экологическую категорию GRI </w:t>
      </w:r>
      <w:proofErr w:type="spellStart"/>
      <w:r w:rsidRPr="00F847BC">
        <w:rPr>
          <w:rFonts w:ascii="Times New Roman" w:eastAsia="Times New Roman" w:hAnsi="Times New Roman"/>
          <w:sz w:val="28"/>
        </w:rPr>
        <w:t>Standards</w:t>
      </w:r>
      <w:proofErr w:type="spellEnd"/>
      <w:r w:rsidRPr="00F847BC">
        <w:rPr>
          <w:rFonts w:ascii="Times New Roman" w:eastAsia="Times New Roman" w:hAnsi="Times New Roman"/>
          <w:sz w:val="28"/>
        </w:rPr>
        <w:t>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связать KPI экологической безопасности с целями устойчивости ООН (ЦРТ)?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«мониторингом» и «аудитом» показателей?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принятых обязательств по ISO 14001?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Какие KPI важны для оценки влияния на здоровье населения (например, содержание PM2.5 в воздухе)?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В чем разница между «удельными показателями загрязнения» и «абсолютными»?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 xml:space="preserve">Какие этапы включают разработку системы </w:t>
      </w:r>
      <w:proofErr w:type="spellStart"/>
      <w:r w:rsidRPr="00F847BC">
        <w:rPr>
          <w:rFonts w:ascii="Times New Roman" w:eastAsia="Times New Roman" w:hAnsi="Times New Roman"/>
          <w:sz w:val="28"/>
        </w:rPr>
        <w:t>IoT</w:t>
      </w:r>
      <w:proofErr w:type="spellEnd"/>
      <w:r w:rsidRPr="00F847BC">
        <w:rPr>
          <w:rFonts w:ascii="Times New Roman" w:eastAsia="Times New Roman" w:hAnsi="Times New Roman"/>
          <w:sz w:val="28"/>
        </w:rPr>
        <w:t xml:space="preserve"> для сбора данных о выбросах?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интегрировать показатели транспорта в экологическую стратегию?</w:t>
      </w:r>
    </w:p>
    <w:p w:rsidR="00F847BC" w:rsidRPr="00F847BC" w:rsidRDefault="00F847BC" w:rsidP="00F847BC">
      <w:pPr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 w:rsidRPr="00F847BC">
        <w:rPr>
          <w:rFonts w:ascii="Times New Roman" w:eastAsia="Times New Roman" w:hAnsi="Times New Roman"/>
          <w:sz w:val="28"/>
        </w:rPr>
        <w:t>Как оценить соответствие показателей требований ГОСТ Р ИСО 14001 и TCFD?</w:t>
      </w:r>
    </w:p>
    <w:p w:rsidR="00686BC7" w:rsidRPr="00B73C22" w:rsidRDefault="004F0029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44E7"/>
    <w:multiLevelType w:val="multilevel"/>
    <w:tmpl w:val="431E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0029"/>
    <w:rsid w:val="004F737B"/>
    <w:rsid w:val="005E2941"/>
    <w:rsid w:val="005F5745"/>
    <w:rsid w:val="00703513"/>
    <w:rsid w:val="0072215E"/>
    <w:rsid w:val="00A05796"/>
    <w:rsid w:val="00A95952"/>
    <w:rsid w:val="00A9611A"/>
    <w:rsid w:val="00AD4824"/>
    <w:rsid w:val="00AE77D7"/>
    <w:rsid w:val="00B73C22"/>
    <w:rsid w:val="00B770BB"/>
    <w:rsid w:val="00F6278D"/>
    <w:rsid w:val="00F7552D"/>
    <w:rsid w:val="00F847BC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FA9"/>
  <w15:docId w15:val="{A91F0717-EE1A-428D-B614-8256F6F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7</cp:revision>
  <dcterms:created xsi:type="dcterms:W3CDTF">2022-04-01T04:14:00Z</dcterms:created>
  <dcterms:modified xsi:type="dcterms:W3CDTF">2025-05-20T16:30:00Z</dcterms:modified>
</cp:coreProperties>
</file>