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866DE" w14:textId="77777777" w:rsidR="006169E9" w:rsidRPr="006169E9" w:rsidRDefault="006169E9" w:rsidP="0068654E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6169E9">
        <w:rPr>
          <w:b/>
          <w:color w:val="1A1A1A"/>
          <w:sz w:val="28"/>
          <w:szCs w:val="28"/>
        </w:rPr>
        <w:t>Примерные оценочные материалы, применяемые при проведении</w:t>
      </w:r>
    </w:p>
    <w:p w14:paraId="3C2F1EA0" w14:textId="77777777" w:rsidR="006169E9" w:rsidRPr="006169E9" w:rsidRDefault="006169E9" w:rsidP="0068654E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6169E9">
        <w:rPr>
          <w:b/>
          <w:color w:val="1A1A1A"/>
          <w:sz w:val="28"/>
          <w:szCs w:val="28"/>
        </w:rPr>
        <w:t>промежуточной аттестации по дисциплине (модулю)</w:t>
      </w:r>
    </w:p>
    <w:p w14:paraId="76B6C101" w14:textId="77777777" w:rsidR="006169E9" w:rsidRPr="006169E9" w:rsidRDefault="006169E9" w:rsidP="0068654E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</w:p>
    <w:p w14:paraId="5C173E3F" w14:textId="77777777" w:rsidR="006169E9" w:rsidRPr="006169E9" w:rsidRDefault="006169E9" w:rsidP="0068654E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 w:rsidRPr="006169E9">
        <w:rPr>
          <w:b/>
          <w:color w:val="1A1A1A"/>
          <w:sz w:val="28"/>
          <w:szCs w:val="28"/>
        </w:rPr>
        <w:t>«</w:t>
      </w:r>
      <w:r>
        <w:rPr>
          <w:b/>
          <w:color w:val="1A1A1A"/>
          <w:sz w:val="28"/>
          <w:szCs w:val="28"/>
        </w:rPr>
        <w:t>Системы автоведения поездов</w:t>
      </w:r>
      <w:r w:rsidRPr="006169E9">
        <w:rPr>
          <w:b/>
          <w:color w:val="1A1A1A"/>
          <w:sz w:val="28"/>
          <w:szCs w:val="28"/>
        </w:rPr>
        <w:t>»</w:t>
      </w:r>
    </w:p>
    <w:p w14:paraId="02BBCC89" w14:textId="77777777" w:rsidR="006169E9" w:rsidRPr="006169E9" w:rsidRDefault="006169E9" w:rsidP="0068654E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</w:p>
    <w:p w14:paraId="03494F31" w14:textId="0C12E462" w:rsidR="00A951E9" w:rsidRDefault="00A951E9" w:rsidP="0068654E">
      <w:pPr>
        <w:shd w:val="clear" w:color="auto" w:fill="FFFFFF"/>
        <w:spacing w:line="360" w:lineRule="auto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Примерный перечень вопросов для </w:t>
      </w:r>
      <w:r w:rsidR="0068654E">
        <w:rPr>
          <w:b/>
          <w:color w:val="1A1A1A"/>
          <w:sz w:val="28"/>
          <w:szCs w:val="28"/>
        </w:rPr>
        <w:t>зачета</w:t>
      </w:r>
    </w:p>
    <w:p w14:paraId="2E6FAACC" w14:textId="77777777" w:rsidR="00A951E9" w:rsidRPr="008823A0" w:rsidRDefault="00A951E9" w:rsidP="0068654E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/>
          <w:color w:val="1A1A1A"/>
          <w:sz w:val="28"/>
          <w:szCs w:val="28"/>
        </w:rPr>
      </w:pPr>
    </w:p>
    <w:p w14:paraId="5064A27D" w14:textId="1E6CAC20" w:rsidR="0068654E" w:rsidRPr="0068654E" w:rsidRDefault="0068654E" w:rsidP="0068654E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В чем заключается принципиальное различие между централизованными и автономными системами автоведения с точки зрения хранения графика движения?</w:t>
      </w:r>
    </w:p>
    <w:p w14:paraId="3FBA7FCF" w14:textId="77777777" w:rsidR="0068654E" w:rsidRPr="0068654E" w:rsidRDefault="0068654E" w:rsidP="0068654E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Каковы основные отличия систем автоведения третьего и четвертого поколений (в частности, по способу расчета траекторий движения)?</w:t>
      </w:r>
    </w:p>
    <w:p w14:paraId="70C5FF57" w14:textId="77777777" w:rsidR="0068654E" w:rsidRPr="0068654E" w:rsidRDefault="0068654E" w:rsidP="0068654E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Целесообразно ли создание универсальной САВП для метрополитена и магистральных электровозов? Ответ обоснуйте.</w:t>
      </w:r>
    </w:p>
    <w:p w14:paraId="465CA4D0" w14:textId="77777777" w:rsidR="0068654E" w:rsidRPr="0068654E" w:rsidRDefault="0068654E" w:rsidP="0068654E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Как распределяются приоритеты между системой автоведения, системой безопасности (АЛС-АРС) и машинистом при управлении поездом? Может ли машинист вмешиваться в управление?</w:t>
      </w:r>
    </w:p>
    <w:p w14:paraId="00FF693C" w14:textId="77777777" w:rsidR="0068654E" w:rsidRPr="0068654E" w:rsidRDefault="0068654E" w:rsidP="0068654E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Опишите алгоритм централизованного управления САВПМ, который позволяет минимизировать время вхождения в график после сбоев движения, и алгоритм, обеспечивающий минимальный расход электроэнергии.</w:t>
      </w:r>
    </w:p>
    <w:p w14:paraId="59AC1458" w14:textId="77777777" w:rsidR="0068654E" w:rsidRPr="0068654E" w:rsidRDefault="0068654E" w:rsidP="0068654E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Какие параметры являются выходными для регулятора времени хода в одноконтурной и двухконтурной системах САВП?</w:t>
      </w:r>
    </w:p>
    <w:p w14:paraId="3995596C" w14:textId="6FFB08D5" w:rsidR="0068654E" w:rsidRPr="0068654E" w:rsidRDefault="0068654E" w:rsidP="0068654E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Для каких систем характерен закон управления с «контрольной точкой», и какой параметр в нем является управляющим?</w:t>
      </w:r>
    </w:p>
    <w:p w14:paraId="23939475" w14:textId="175721A5" w:rsidR="0068654E" w:rsidRPr="0068654E" w:rsidRDefault="0068654E" w:rsidP="0068654E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Каковы требования к точности выполнения времен хода по перегону для систем автоведения метрополитена, пригородных и дальних пассажирских поездов?</w:t>
      </w:r>
      <w:bookmarkStart w:id="0" w:name="_GoBack"/>
      <w:bookmarkEnd w:id="0"/>
    </w:p>
    <w:p w14:paraId="424983E3" w14:textId="4D267A68" w:rsidR="0068654E" w:rsidRPr="0068654E" w:rsidRDefault="0068654E" w:rsidP="0068654E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Сформулируйте изопериметрическое условие, которое обязательно учитывается при оптимизации траекторий движения поезда в любой САВП.</w:t>
      </w:r>
    </w:p>
    <w:p w14:paraId="1955844B" w14:textId="77777777" w:rsidR="0068654E" w:rsidRPr="0068654E" w:rsidRDefault="0068654E" w:rsidP="0068654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lastRenderedPageBreak/>
        <w:t>В чем разница между задачами: «определение оптимального времени хода по перегону» и «определение оптимального режима ведения поезда»?</w:t>
      </w:r>
    </w:p>
    <w:p w14:paraId="03BCF741" w14:textId="4670A998" w:rsidR="0068654E" w:rsidRPr="0068654E" w:rsidRDefault="0068654E" w:rsidP="0068654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Какой метод оптимизации позволяет быстрее найти решение в реальном времени и используется в бортовых ЭВМ? Почему?</w:t>
      </w:r>
    </w:p>
    <w:p w14:paraId="7FB3C2AB" w14:textId="5C34D9CD" w:rsidR="0068654E" w:rsidRPr="0068654E" w:rsidRDefault="0068654E" w:rsidP="0068654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Какие параметры релейного регулятора скорости влияют на качество управления, и как их изменение сказывается на точности поддержания скорости и количестве переключений?</w:t>
      </w:r>
    </w:p>
    <w:p w14:paraId="6E8B136E" w14:textId="4649F137" w:rsidR="0068654E" w:rsidRPr="0068654E" w:rsidRDefault="0068654E" w:rsidP="0068654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 xml:space="preserve">В каких типах измерителей ошибка измерения не зависит от износа колес, а на какие влияет </w:t>
      </w:r>
      <w:proofErr w:type="spellStart"/>
      <w:r w:rsidRPr="0068654E">
        <w:rPr>
          <w:rFonts w:eastAsia="Calibri"/>
          <w:sz w:val="28"/>
          <w:szCs w:val="28"/>
          <w:lang w:eastAsia="en-US"/>
        </w:rPr>
        <w:t>боксование</w:t>
      </w:r>
      <w:proofErr w:type="spellEnd"/>
      <w:r w:rsidRPr="0068654E">
        <w:rPr>
          <w:rFonts w:eastAsia="Calibri"/>
          <w:sz w:val="28"/>
          <w:szCs w:val="28"/>
          <w:lang w:eastAsia="en-US"/>
        </w:rPr>
        <w:t xml:space="preserve"> или юз?</w:t>
      </w:r>
    </w:p>
    <w:p w14:paraId="78A6C861" w14:textId="77777777" w:rsidR="0068654E" w:rsidRPr="0068654E" w:rsidRDefault="0068654E" w:rsidP="0068654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Может ли САВП превысить допустимую скорость при опоздании, и обязана ли она учитывать временные ограничения скорости, вводимые на пути?</w:t>
      </w:r>
    </w:p>
    <w:p w14:paraId="204E9F85" w14:textId="36A5227D" w:rsidR="0068654E" w:rsidRPr="0068654E" w:rsidRDefault="0068654E" w:rsidP="0068654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Для каких целей на пути устанавливаются точечные датчики коррекции, и можно ли обеспечить точность остановки на станции без их использования?</w:t>
      </w:r>
    </w:p>
    <w:p w14:paraId="5A7F1518" w14:textId="77777777" w:rsidR="0068654E" w:rsidRPr="0068654E" w:rsidRDefault="0068654E" w:rsidP="0068654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Перечислите основные показатели качества для регулятора времени хода и объясните, какой из них считается наиболее объективным при оценке точности выполнения графика.</w:t>
      </w:r>
    </w:p>
    <w:p w14:paraId="6EF97EF9" w14:textId="77777777" w:rsidR="0068654E" w:rsidRPr="0068654E" w:rsidRDefault="0068654E" w:rsidP="0068654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Имеются ли ограничения на время задержки поезда на станции или увеличение времени хода по перегону в графико-интервальных алгоритмах централизованного управления?</w:t>
      </w:r>
    </w:p>
    <w:p w14:paraId="462691F5" w14:textId="77777777" w:rsidR="0068654E" w:rsidRPr="0068654E" w:rsidRDefault="0068654E" w:rsidP="0068654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Решает ли система автоведения задачу составления планового графика, или эта функция остается за диспетчером? Может ли диспетчер изменять время стоянки поезда на станции?</w:t>
      </w:r>
    </w:p>
    <w:p w14:paraId="14399544" w14:textId="3ABFF644" w:rsidR="0068654E" w:rsidRPr="0068654E" w:rsidRDefault="0068654E" w:rsidP="0068654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В чем отличие бортовых программ от расчета траекторий в реальном времени на примере систем КСАУДП и АСУДПМ «Харьков»?</w:t>
      </w:r>
    </w:p>
    <w:p w14:paraId="3C7ABD83" w14:textId="1B1574AB" w:rsidR="00970BAA" w:rsidRPr="0068654E" w:rsidRDefault="0068654E" w:rsidP="0068654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68654E">
        <w:rPr>
          <w:rFonts w:eastAsia="Calibri"/>
          <w:sz w:val="28"/>
          <w:szCs w:val="28"/>
          <w:lang w:eastAsia="en-US"/>
        </w:rPr>
        <w:t>Возможно ли объединение системы автоведения и системы безопасности движения в единый комплекс, и какие перспективные направления развития САВП существуют на сегодняшний день?</w:t>
      </w:r>
    </w:p>
    <w:sectPr w:rsidR="00970BAA" w:rsidRPr="0068654E" w:rsidSect="0068654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E610E" w14:textId="77777777" w:rsidR="00560134" w:rsidRDefault="00560134">
      <w:r>
        <w:separator/>
      </w:r>
    </w:p>
  </w:endnote>
  <w:endnote w:type="continuationSeparator" w:id="0">
    <w:p w14:paraId="7E9F4157" w14:textId="77777777" w:rsidR="00560134" w:rsidRDefault="0056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81375" w14:textId="77777777" w:rsidR="005D582A" w:rsidRDefault="008E3D68" w:rsidP="005D58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5F20CF" w14:textId="77777777" w:rsidR="005D582A" w:rsidRDefault="0056013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6491536"/>
      <w:docPartObj>
        <w:docPartGallery w:val="Page Numbers (Bottom of Page)"/>
        <w:docPartUnique/>
      </w:docPartObj>
    </w:sdtPr>
    <w:sdtContent>
      <w:p w14:paraId="4598EC9F" w14:textId="5C2A10F6" w:rsidR="005D582A" w:rsidRDefault="0068654E" w:rsidP="006865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9C74C" w14:textId="77777777" w:rsidR="00560134" w:rsidRDefault="00560134">
      <w:r>
        <w:separator/>
      </w:r>
    </w:p>
  </w:footnote>
  <w:footnote w:type="continuationSeparator" w:id="0">
    <w:p w14:paraId="1E4F5A94" w14:textId="77777777" w:rsidR="00560134" w:rsidRDefault="00560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8AA"/>
    <w:multiLevelType w:val="hybridMultilevel"/>
    <w:tmpl w:val="29E6C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C0874"/>
    <w:multiLevelType w:val="hybridMultilevel"/>
    <w:tmpl w:val="FC0CE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gutterAtTop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63"/>
    <w:rsid w:val="00063442"/>
    <w:rsid w:val="002813FB"/>
    <w:rsid w:val="00292580"/>
    <w:rsid w:val="00440EAF"/>
    <w:rsid w:val="00560134"/>
    <w:rsid w:val="006169E9"/>
    <w:rsid w:val="0068654E"/>
    <w:rsid w:val="008E3D68"/>
    <w:rsid w:val="00970BAA"/>
    <w:rsid w:val="00A951E9"/>
    <w:rsid w:val="00B12263"/>
    <w:rsid w:val="00D0540F"/>
    <w:rsid w:val="00E1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EA3A"/>
  <w15:docId w15:val="{B049800D-7EC4-4634-960D-6863F059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E3D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E3D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3D68"/>
  </w:style>
  <w:style w:type="paragraph" w:styleId="a6">
    <w:name w:val="header"/>
    <w:basedOn w:val="a"/>
    <w:link w:val="a7"/>
    <w:uiPriority w:val="99"/>
    <w:unhideWhenUsed/>
    <w:rsid w:val="00A951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51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8170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7</cp:revision>
  <dcterms:created xsi:type="dcterms:W3CDTF">2016-12-26T11:19:00Z</dcterms:created>
  <dcterms:modified xsi:type="dcterms:W3CDTF">2026-07-06T11:24:00Z</dcterms:modified>
</cp:coreProperties>
</file>