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96" w:rsidRPr="001060F9" w:rsidRDefault="001060F9" w:rsidP="00AE0DF3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060F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</w:t>
      </w:r>
      <w:r w:rsidR="00EA48F2">
        <w:rPr>
          <w:rFonts w:ascii="Times New Roman" w:hAnsi="Times New Roman" w:cs="Times New Roman"/>
          <w:b/>
          <w:sz w:val="28"/>
          <w:szCs w:val="28"/>
        </w:rPr>
        <w:t xml:space="preserve"> при проведении</w:t>
      </w:r>
      <w:bookmarkStart w:id="0" w:name="_GoBack"/>
      <w:bookmarkEnd w:id="0"/>
      <w:r w:rsidRPr="001060F9">
        <w:rPr>
          <w:rFonts w:ascii="Times New Roman" w:hAnsi="Times New Roman" w:cs="Times New Roman"/>
          <w:b/>
          <w:sz w:val="28"/>
          <w:szCs w:val="28"/>
        </w:rPr>
        <w:t xml:space="preserve"> промежуточной аттестации по дисциплине (модулю) «Теория безопасности движения поездов»</w:t>
      </w:r>
    </w:p>
    <w:p w:rsidR="00D80C96" w:rsidRPr="007644E6" w:rsidRDefault="00D80C96" w:rsidP="007644E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Структура статистической теории безопасности движения поездов</w:t>
      </w:r>
    </w:p>
    <w:p w:rsidR="002B08DE" w:rsidRDefault="002B08DE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Понятийный аппарат в области БТП</w:t>
      </w:r>
    </w:p>
    <w:p w:rsidR="00FA768F" w:rsidRDefault="00FA768F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</w:t>
      </w:r>
      <w:r w:rsidR="00D3728C">
        <w:rPr>
          <w:rFonts w:ascii="Times New Roman" w:hAnsi="Times New Roman" w:cs="Times New Roman"/>
          <w:sz w:val="28"/>
          <w:szCs w:val="28"/>
        </w:rPr>
        <w:t>твенный технологический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8DE" w:rsidRDefault="002B08DE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Взаимосвязь показателей безопасности и рисков</w:t>
      </w:r>
    </w:p>
    <w:p w:rsidR="00FA768F" w:rsidRDefault="00FA768F" w:rsidP="00FA768F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Нежелательные случайные события</w:t>
      </w:r>
    </w:p>
    <w:p w:rsidR="00FA768F" w:rsidRDefault="00FA768F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обеспечивается безопасность дв</w:t>
      </w:r>
      <w:r w:rsidR="00D3728C">
        <w:rPr>
          <w:rFonts w:ascii="Times New Roman" w:hAnsi="Times New Roman" w:cs="Times New Roman"/>
          <w:sz w:val="28"/>
          <w:szCs w:val="28"/>
        </w:rPr>
        <w:t>ижения поездов. Составные части</w:t>
      </w:r>
    </w:p>
    <w:p w:rsidR="00350C44" w:rsidRPr="007644E6" w:rsidRDefault="00350C44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В чем заключается свойство безопасного аппаратного средства</w:t>
      </w:r>
    </w:p>
    <w:p w:rsidR="00350C44" w:rsidRDefault="00350C44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В чем заключается свойство безопасного программного средства</w:t>
      </w:r>
    </w:p>
    <w:p w:rsidR="00350C44" w:rsidRPr="00D3728C" w:rsidRDefault="00350C44" w:rsidP="00D3728C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Поражающие факторы, возникающие при переходах движения в опасное состояние</w:t>
      </w:r>
    </w:p>
    <w:p w:rsidR="00FA768F" w:rsidRDefault="00FA768F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</w:t>
      </w:r>
      <w:r w:rsidR="00D3728C">
        <w:rPr>
          <w:rFonts w:ascii="Times New Roman" w:hAnsi="Times New Roman" w:cs="Times New Roman"/>
          <w:sz w:val="28"/>
          <w:szCs w:val="28"/>
        </w:rPr>
        <w:t>днее значение возможного ущерба</w:t>
      </w:r>
    </w:p>
    <w:p w:rsidR="00FA768F" w:rsidRPr="00F0662C" w:rsidRDefault="00FA768F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анализа безопасности</w:t>
      </w:r>
    </w:p>
    <w:p w:rsidR="002B08DE" w:rsidRDefault="002B08DE" w:rsidP="00350C44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процессов возникновения потерь и ущербов</w:t>
      </w:r>
    </w:p>
    <w:p w:rsidR="002B08DE" w:rsidRDefault="002B08DE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анализа безопасности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</w:t>
      </w:r>
      <w:r w:rsidR="00B80277">
        <w:rPr>
          <w:rFonts w:ascii="Times New Roman" w:hAnsi="Times New Roman" w:cs="Times New Roman"/>
          <w:sz w:val="28"/>
          <w:szCs w:val="28"/>
        </w:rPr>
        <w:t>ика определения области анализа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опасных состояний ОТП и опасных дестабилизирующих факторов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анализ опасностей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видов и последствий отказов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РЦ постоянного тока методом АВПО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исследования </w:t>
      </w:r>
      <w:r w:rsidR="00B80277">
        <w:rPr>
          <w:rFonts w:ascii="Times New Roman" w:hAnsi="Times New Roman" w:cs="Times New Roman"/>
          <w:sz w:val="28"/>
          <w:szCs w:val="28"/>
        </w:rPr>
        <w:t>работоспособности и опасностей</w:t>
      </w:r>
    </w:p>
    <w:p w:rsidR="00F0662C" w:rsidRPr="00F0662C" w:rsidRDefault="00F0662C" w:rsidP="00F0662C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функционального анализа причин опасных состояний</w:t>
      </w:r>
    </w:p>
    <w:p w:rsidR="00D80C96" w:rsidRDefault="00BB7AAE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Метод сравнения</w:t>
      </w:r>
    </w:p>
    <w:p w:rsidR="00F0662C" w:rsidRDefault="00F0662C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различия между системой-аналогом и исследуемой системой должны касаться при использовании метода сравнения</w:t>
      </w:r>
    </w:p>
    <w:p w:rsidR="00F0662C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отказы систем управления движени</w:t>
      </w:r>
      <w:r w:rsidR="00B80277">
        <w:rPr>
          <w:rFonts w:ascii="Times New Roman" w:hAnsi="Times New Roman" w:cs="Times New Roman"/>
          <w:sz w:val="28"/>
          <w:szCs w:val="28"/>
        </w:rPr>
        <w:t>ем поездов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систем</w:t>
      </w:r>
      <w:r w:rsidR="00B8027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управление движением поездов используются и какие опасные отказы могут быть</w:t>
      </w:r>
    </w:p>
    <w:p w:rsidR="00CB3A99" w:rsidRPr="00CB3A99" w:rsidRDefault="00CB3A99" w:rsidP="00CB3A99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нормали РЦ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Опасные отказы систем ЭЦ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отказы систем ДЦ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отказы систем АБ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отказы рельсового пути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отказы подвижного состава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персонала железных дорог (служба Ш)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локомотивных бригад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дежурных по станциям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персонала станций службы Д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персонала службы П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персонала вагонных депо</w:t>
      </w:r>
    </w:p>
    <w:p w:rsidR="00CB3A99" w:rsidRDefault="00CB3A99" w:rsidP="007644E6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ошибки технического персонала службы М</w:t>
      </w:r>
    </w:p>
    <w:p w:rsidR="00CB3A99" w:rsidRDefault="00CB3A99" w:rsidP="00CB3A99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отказов и</w:t>
      </w:r>
      <w:r w:rsidR="00F81603">
        <w:rPr>
          <w:rFonts w:ascii="Times New Roman" w:hAnsi="Times New Roman" w:cs="Times New Roman"/>
          <w:sz w:val="28"/>
          <w:szCs w:val="28"/>
        </w:rPr>
        <w:t xml:space="preserve"> сбоев устройств СЦБ по службам</w:t>
      </w:r>
    </w:p>
    <w:p w:rsidR="00350C44" w:rsidRPr="00CB3A99" w:rsidRDefault="00350C44" w:rsidP="00CB3A99">
      <w:pPr>
        <w:pStyle w:val="a3"/>
        <w:numPr>
          <w:ilvl w:val="0"/>
          <w:numId w:val="1"/>
        </w:numPr>
        <w:spacing w:after="0" w:line="312" w:lineRule="auto"/>
        <w:ind w:left="1418" w:hanging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отказов СЖАТ по службам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Крушение поезда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Авария поезда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Происшествие на железнодорожном переезде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и ущербы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Косвенный ущерб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ущерб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Апостериорный анализ безопасности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метод анализа безопасности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решения задач статистического анализа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Определительные испытания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определительных испытаний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метод определения эксплуатационных показателей БДП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Априорный анализ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экспертных оценок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априорного анализа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 априорного анализа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априорного анализа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опроса экспертов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предпочтений экспертов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 w:rsidRPr="007644E6">
        <w:rPr>
          <w:rFonts w:ascii="Times New Roman" w:hAnsi="Times New Roman" w:cs="Times New Roman"/>
          <w:sz w:val="28"/>
          <w:szCs w:val="28"/>
        </w:rPr>
        <w:t>Метод дерева событий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Графический язык метода дерева событий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и правила построения дерева событий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дерева событий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дерева событий методом минимальных сечений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дерева событий методом ФАЛ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обеспечения безопасности аппаратных средств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показателей надежности и безопасности аппаратных средств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Парирование опасных отказов аппаратных средств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Ресурсные методы обеспечения безопасности аппаратных средств</w:t>
      </w:r>
    </w:p>
    <w:p w:rsidR="00350C44" w:rsidRDefault="00350C44" w:rsidP="007644E6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использования ресурсных методов обеспечения безопасности аппаратных (технических) средств в устройствах ЖАТ</w:t>
      </w:r>
    </w:p>
    <w:p w:rsidR="00350C44" w:rsidRDefault="00350C44" w:rsidP="00350C44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методы обеспечения безопасности</w:t>
      </w:r>
    </w:p>
    <w:p w:rsidR="00350C44" w:rsidRDefault="00350C44" w:rsidP="00350C44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применения структурных методов обеспечения безопасности в устройствах ЖАТ</w:t>
      </w:r>
    </w:p>
    <w:p w:rsidR="00350C44" w:rsidRPr="00350C44" w:rsidRDefault="00F81603" w:rsidP="00350C44">
      <w:pPr>
        <w:pStyle w:val="a3"/>
        <w:numPr>
          <w:ilvl w:val="0"/>
          <w:numId w:val="1"/>
        </w:numPr>
        <w:spacing w:after="0" w:line="312" w:lineRule="auto"/>
        <w:ind w:left="709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безопасного элемента</w:t>
      </w:r>
    </w:p>
    <w:p w:rsidR="00350C44" w:rsidRPr="007644E6" w:rsidRDefault="00350C44" w:rsidP="00AE0DF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350C44" w:rsidRPr="007644E6" w:rsidSect="001C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830"/>
    <w:multiLevelType w:val="multilevel"/>
    <w:tmpl w:val="26CE2E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D78551F"/>
    <w:multiLevelType w:val="hybridMultilevel"/>
    <w:tmpl w:val="936A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377B8"/>
    <w:multiLevelType w:val="multilevel"/>
    <w:tmpl w:val="7DB29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96"/>
    <w:rsid w:val="000047F4"/>
    <w:rsid w:val="001060F9"/>
    <w:rsid w:val="00123ADA"/>
    <w:rsid w:val="00135908"/>
    <w:rsid w:val="0014160F"/>
    <w:rsid w:val="001502AB"/>
    <w:rsid w:val="001533BA"/>
    <w:rsid w:val="001C7940"/>
    <w:rsid w:val="00206CA9"/>
    <w:rsid w:val="00227309"/>
    <w:rsid w:val="00237B5A"/>
    <w:rsid w:val="002B08DE"/>
    <w:rsid w:val="00300EE9"/>
    <w:rsid w:val="00350C44"/>
    <w:rsid w:val="00362DBB"/>
    <w:rsid w:val="003A2C2E"/>
    <w:rsid w:val="00523670"/>
    <w:rsid w:val="00570EAE"/>
    <w:rsid w:val="005B4EE8"/>
    <w:rsid w:val="0062547F"/>
    <w:rsid w:val="00652B71"/>
    <w:rsid w:val="006A36E7"/>
    <w:rsid w:val="006B54D8"/>
    <w:rsid w:val="006F415B"/>
    <w:rsid w:val="007644E6"/>
    <w:rsid w:val="00811BD6"/>
    <w:rsid w:val="00885CEF"/>
    <w:rsid w:val="008B24A2"/>
    <w:rsid w:val="008E31A1"/>
    <w:rsid w:val="00953368"/>
    <w:rsid w:val="00986BB6"/>
    <w:rsid w:val="009F480F"/>
    <w:rsid w:val="00AE0DF3"/>
    <w:rsid w:val="00B06DB8"/>
    <w:rsid w:val="00B133C8"/>
    <w:rsid w:val="00B74BC0"/>
    <w:rsid w:val="00B80277"/>
    <w:rsid w:val="00BB7AAE"/>
    <w:rsid w:val="00C36F55"/>
    <w:rsid w:val="00C77D7A"/>
    <w:rsid w:val="00CB3A99"/>
    <w:rsid w:val="00CC08E1"/>
    <w:rsid w:val="00CF2A3E"/>
    <w:rsid w:val="00D3728C"/>
    <w:rsid w:val="00D80C96"/>
    <w:rsid w:val="00EA48F2"/>
    <w:rsid w:val="00EB167D"/>
    <w:rsid w:val="00EB5092"/>
    <w:rsid w:val="00F0662C"/>
    <w:rsid w:val="00F81603"/>
    <w:rsid w:val="00FA768F"/>
    <w:rsid w:val="00F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ISUTE-ATGD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Ковалева Татьяна Александровна</cp:lastModifiedBy>
  <cp:revision>9</cp:revision>
  <dcterms:created xsi:type="dcterms:W3CDTF">2019-11-26T08:11:00Z</dcterms:created>
  <dcterms:modified xsi:type="dcterms:W3CDTF">2025-02-17T12:55:00Z</dcterms:modified>
</cp:coreProperties>
</file>