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952" w:rsidRDefault="00A95952" w:rsidP="00A9595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6307F8">
        <w:rPr>
          <w:rFonts w:ascii="Times New Roman" w:hAnsi="Times New Roman"/>
          <w:b/>
          <w:sz w:val="28"/>
          <w:szCs w:val="28"/>
        </w:rPr>
        <w:t>ценочные материалы</w:t>
      </w:r>
      <w:r>
        <w:rPr>
          <w:rFonts w:ascii="Times New Roman" w:hAnsi="Times New Roman"/>
          <w:b/>
          <w:sz w:val="28"/>
          <w:szCs w:val="28"/>
        </w:rPr>
        <w:t>,</w:t>
      </w:r>
      <w:r w:rsidRPr="006307F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применяемые при проведении</w:t>
      </w:r>
    </w:p>
    <w:p w:rsidR="00A95952" w:rsidRDefault="00A95952" w:rsidP="00A9595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(модулю)</w:t>
      </w:r>
      <w:r>
        <w:rPr>
          <w:rFonts w:ascii="Times New Roman" w:hAnsi="Times New Roman"/>
          <w:b/>
          <w:sz w:val="28"/>
          <w:szCs w:val="28"/>
        </w:rPr>
        <w:br/>
      </w:r>
    </w:p>
    <w:p w:rsidR="00A95952" w:rsidRPr="006307F8" w:rsidRDefault="00A95952" w:rsidP="00A9595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307F8">
        <w:rPr>
          <w:rFonts w:ascii="Times New Roman" w:hAnsi="Times New Roman"/>
          <w:b/>
          <w:sz w:val="28"/>
          <w:szCs w:val="28"/>
        </w:rPr>
        <w:t>«</w:t>
      </w:r>
      <w:r w:rsidR="00F90AB0">
        <w:rPr>
          <w:rFonts w:ascii="Times New Roman" w:hAnsi="Times New Roman"/>
          <w:b/>
          <w:sz w:val="28"/>
          <w:szCs w:val="28"/>
        </w:rPr>
        <w:t>Техногенное воздействие транспорта на ОС</w:t>
      </w:r>
      <w:r w:rsidRPr="006307F8">
        <w:rPr>
          <w:rFonts w:ascii="Times New Roman" w:hAnsi="Times New Roman"/>
          <w:b/>
          <w:sz w:val="28"/>
          <w:szCs w:val="28"/>
        </w:rPr>
        <w:t>»</w:t>
      </w:r>
    </w:p>
    <w:p w:rsidR="00A95952" w:rsidRDefault="00A95952" w:rsidP="00A9595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95952" w:rsidRPr="00B73C22" w:rsidRDefault="00F90AB0" w:rsidP="00A9595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>При проведении промежуточной</w:t>
      </w:r>
      <w:r w:rsidR="00A95952" w:rsidRPr="00B73C22">
        <w:rPr>
          <w:rFonts w:ascii="Times New Roman" w:hAnsi="Times New Roman"/>
          <w:sz w:val="24"/>
          <w:szCs w:val="24"/>
        </w:rPr>
        <w:t xml:space="preserve">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:rsidR="00B73C22" w:rsidRPr="00B73C22" w:rsidRDefault="00B73C22" w:rsidP="00B73C22">
      <w:pPr>
        <w:spacing w:before="120" w:after="120" w:line="276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>Примерный перечень вопросов</w:t>
      </w:r>
    </w:p>
    <w:p w:rsidR="00B73C22" w:rsidRPr="00B73C22" w:rsidRDefault="00797E1C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39" w:history="1">
        <w:r w:rsidR="00B73C22" w:rsidRPr="00B73C22">
          <w:rPr>
            <w:rFonts w:ascii="Times New Roman" w:hAnsi="Times New Roman"/>
            <w:sz w:val="24"/>
            <w:szCs w:val="24"/>
          </w:rPr>
          <w:t xml:space="preserve">1. Основное содержание предмета </w:t>
        </w:r>
        <w:r w:rsidR="00B73C22" w:rsidRPr="00F90AB0">
          <w:rPr>
            <w:rFonts w:ascii="Times New Roman" w:hAnsi="Times New Roman"/>
            <w:szCs w:val="24"/>
          </w:rPr>
          <w:t>"</w:t>
        </w:r>
        <w:r w:rsidR="00F90AB0" w:rsidRPr="00F90AB0">
          <w:rPr>
            <w:rFonts w:ascii="Times New Roman" w:hAnsi="Times New Roman"/>
            <w:sz w:val="24"/>
            <w:szCs w:val="28"/>
          </w:rPr>
          <w:t xml:space="preserve"> Техногенное воздействие транспорта на ОС</w:t>
        </w:r>
        <w:r w:rsidR="00F90AB0" w:rsidRPr="00F90AB0">
          <w:rPr>
            <w:rFonts w:ascii="Times New Roman" w:hAnsi="Times New Roman"/>
            <w:szCs w:val="24"/>
          </w:rPr>
          <w:t xml:space="preserve"> </w:t>
        </w:r>
        <w:r w:rsidR="00B73C22" w:rsidRPr="00F90AB0">
          <w:rPr>
            <w:rFonts w:ascii="Times New Roman" w:hAnsi="Times New Roman"/>
            <w:szCs w:val="24"/>
          </w:rPr>
          <w:t>"</w:t>
        </w:r>
      </w:hyperlink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 xml:space="preserve">2. Взаимосвязь промышленной экологии с другими дисциплинами экологического профиля </w:t>
      </w:r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>3. Основные цели и задачи изучения дисциплины</w:t>
      </w:r>
    </w:p>
    <w:p w:rsidR="00B73C22" w:rsidRPr="00B73C22" w:rsidRDefault="00797E1C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42" w:history="1">
        <w:r w:rsidR="00B73C22" w:rsidRPr="00B73C22">
          <w:rPr>
            <w:rFonts w:ascii="Times New Roman" w:hAnsi="Times New Roman"/>
            <w:sz w:val="24"/>
            <w:szCs w:val="24"/>
          </w:rPr>
          <w:t xml:space="preserve">4. Основные понятия и определения дисциплины </w:t>
        </w:r>
        <w:r w:rsidR="00B73C22" w:rsidRPr="00F90AB0">
          <w:rPr>
            <w:rFonts w:ascii="Times New Roman" w:hAnsi="Times New Roman"/>
            <w:szCs w:val="24"/>
          </w:rPr>
          <w:t>"</w:t>
        </w:r>
        <w:r w:rsidR="00F90AB0" w:rsidRPr="00F90AB0">
          <w:rPr>
            <w:rFonts w:ascii="Times New Roman" w:hAnsi="Times New Roman"/>
            <w:sz w:val="24"/>
            <w:szCs w:val="28"/>
          </w:rPr>
          <w:t xml:space="preserve"> Техногенное воздействие транспорта на ОС</w:t>
        </w:r>
        <w:r w:rsidR="00F90AB0" w:rsidRPr="00F90AB0">
          <w:rPr>
            <w:rFonts w:ascii="Times New Roman" w:hAnsi="Times New Roman"/>
            <w:szCs w:val="24"/>
          </w:rPr>
          <w:t xml:space="preserve"> </w:t>
        </w:r>
        <w:r w:rsidR="00B73C22" w:rsidRPr="00F90AB0">
          <w:rPr>
            <w:rFonts w:ascii="Times New Roman" w:hAnsi="Times New Roman"/>
            <w:szCs w:val="24"/>
          </w:rPr>
          <w:t>"</w:t>
        </w:r>
      </w:hyperlink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>5. Системный анализ как основной методологический инструмент изучения дисциплины</w:t>
      </w:r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>6 Общая модель ПС</w:t>
      </w:r>
      <w:r w:rsidRPr="00B73C22">
        <w:rPr>
          <w:rFonts w:ascii="Times New Roman" w:hAnsi="Times New Roman"/>
          <w:webHidden/>
          <w:sz w:val="24"/>
          <w:szCs w:val="24"/>
        </w:rPr>
        <w:t>ТС</w:t>
      </w:r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>7.</w:t>
      </w:r>
      <w:hyperlink w:anchor="_Toc468398246" w:history="1">
        <w:r w:rsidRPr="00B73C22">
          <w:rPr>
            <w:rFonts w:ascii="Times New Roman" w:hAnsi="Times New Roman"/>
            <w:sz w:val="24"/>
            <w:szCs w:val="24"/>
          </w:rPr>
          <w:t>Общая характеристика подсистемы  "Природная среда"</w:t>
        </w:r>
      </w:hyperlink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 xml:space="preserve">8.Строение и ресурсно-экологическая характеристика Атмосферы. </w:t>
      </w:r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 xml:space="preserve">9.Структура и ресурсно-экологическая характеристика Гидросфера </w:t>
      </w:r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>10.Педосфера, земная кора и литосфера. Земельные ресурсы и недра.</w:t>
      </w:r>
    </w:p>
    <w:p w:rsidR="00B73C22" w:rsidRPr="00B73C22" w:rsidRDefault="00797E1C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50" w:history="1">
        <w:r w:rsidR="00B73C22" w:rsidRPr="00B73C22">
          <w:rPr>
            <w:rFonts w:ascii="Times New Roman" w:hAnsi="Times New Roman"/>
            <w:sz w:val="24"/>
            <w:szCs w:val="24"/>
          </w:rPr>
          <w:t xml:space="preserve">11. Химические ресурсы. </w:t>
        </w:r>
      </w:hyperlink>
      <w:hyperlink w:anchor="_Toc468398251" w:history="1">
        <w:proofErr w:type="spellStart"/>
        <w:r w:rsidR="00B73C22" w:rsidRPr="00B73C22">
          <w:rPr>
            <w:rFonts w:ascii="Times New Roman" w:hAnsi="Times New Roman"/>
            <w:sz w:val="24"/>
            <w:szCs w:val="24"/>
          </w:rPr>
          <w:t>Биота</w:t>
        </w:r>
        <w:proofErr w:type="spellEnd"/>
        <w:r w:rsidR="00B73C22" w:rsidRPr="00B73C22">
          <w:rPr>
            <w:rFonts w:ascii="Times New Roman" w:hAnsi="Times New Roman"/>
            <w:sz w:val="24"/>
            <w:szCs w:val="24"/>
          </w:rPr>
          <w:t xml:space="preserve"> и биоразнообразие.</w:t>
        </w:r>
      </w:hyperlink>
    </w:p>
    <w:p w:rsidR="00B73C22" w:rsidRPr="00B73C22" w:rsidRDefault="00797E1C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52" w:history="1">
        <w:r w:rsidR="00B73C22" w:rsidRPr="00B73C22">
          <w:rPr>
            <w:rFonts w:ascii="Times New Roman" w:hAnsi="Times New Roman"/>
            <w:sz w:val="24"/>
            <w:szCs w:val="24"/>
          </w:rPr>
          <w:t xml:space="preserve">12. Лесные ресурсы </w:t>
        </w:r>
      </w:hyperlink>
    </w:p>
    <w:p w:rsidR="00B73C22" w:rsidRPr="00B73C22" w:rsidRDefault="00797E1C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54" w:history="1">
        <w:r w:rsidR="00B73C22" w:rsidRPr="00B73C22">
          <w:rPr>
            <w:rFonts w:ascii="Times New Roman" w:hAnsi="Times New Roman"/>
            <w:sz w:val="24"/>
            <w:szCs w:val="24"/>
          </w:rPr>
          <w:t xml:space="preserve">13. Понятие о биосферном ресурсе </w:t>
        </w:r>
      </w:hyperlink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 xml:space="preserve">14. Понятие о </w:t>
      </w:r>
      <w:proofErr w:type="spellStart"/>
      <w:r w:rsidRPr="00B73C22">
        <w:rPr>
          <w:rFonts w:ascii="Times New Roman" w:hAnsi="Times New Roman"/>
          <w:sz w:val="24"/>
          <w:szCs w:val="24"/>
        </w:rPr>
        <w:t>техносфере</w:t>
      </w:r>
      <w:proofErr w:type="spellEnd"/>
      <w:r w:rsidRPr="00B73C2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3C22">
        <w:rPr>
          <w:rFonts w:ascii="Times New Roman" w:hAnsi="Times New Roman"/>
          <w:sz w:val="24"/>
          <w:szCs w:val="24"/>
        </w:rPr>
        <w:t>техногенезе</w:t>
      </w:r>
      <w:proofErr w:type="spellEnd"/>
      <w:r w:rsidRPr="00B73C22">
        <w:rPr>
          <w:rFonts w:ascii="Times New Roman" w:hAnsi="Times New Roman"/>
          <w:sz w:val="24"/>
          <w:szCs w:val="24"/>
        </w:rPr>
        <w:t>,  антропогенных ресурсных циклах</w:t>
      </w:r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 xml:space="preserve">15. Оценка основных параметров </w:t>
      </w:r>
      <w:proofErr w:type="spellStart"/>
      <w:r w:rsidRPr="00B73C22">
        <w:rPr>
          <w:rFonts w:ascii="Times New Roman" w:hAnsi="Times New Roman"/>
          <w:sz w:val="24"/>
          <w:szCs w:val="24"/>
        </w:rPr>
        <w:t>техносферы</w:t>
      </w:r>
      <w:proofErr w:type="spellEnd"/>
      <w:r w:rsidRPr="00B73C22">
        <w:rPr>
          <w:rFonts w:ascii="Times New Roman" w:hAnsi="Times New Roman"/>
          <w:sz w:val="24"/>
          <w:szCs w:val="24"/>
        </w:rPr>
        <w:t>,  баланса материальных и энергетических потоков</w:t>
      </w:r>
    </w:p>
    <w:p w:rsidR="00B73C22" w:rsidRPr="00B73C22" w:rsidRDefault="00797E1C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58" w:history="1">
        <w:r w:rsidR="00B73C22" w:rsidRPr="00B73C22">
          <w:rPr>
            <w:rFonts w:ascii="Times New Roman" w:hAnsi="Times New Roman"/>
            <w:sz w:val="24"/>
            <w:szCs w:val="24"/>
          </w:rPr>
          <w:t xml:space="preserve">16. </w:t>
        </w:r>
        <w:proofErr w:type="spellStart"/>
        <w:r w:rsidR="00B73C22" w:rsidRPr="00B73C22">
          <w:rPr>
            <w:rFonts w:ascii="Times New Roman" w:hAnsi="Times New Roman"/>
            <w:sz w:val="24"/>
            <w:szCs w:val="24"/>
          </w:rPr>
          <w:t>Элементопотоки</w:t>
        </w:r>
        <w:proofErr w:type="spellEnd"/>
        <w:r w:rsidR="00B73C22" w:rsidRPr="00B73C22">
          <w:rPr>
            <w:rFonts w:ascii="Times New Roman" w:hAnsi="Times New Roman"/>
            <w:sz w:val="24"/>
            <w:szCs w:val="24"/>
          </w:rPr>
          <w:t xml:space="preserve"> в </w:t>
        </w:r>
        <w:proofErr w:type="spellStart"/>
        <w:r w:rsidR="00B73C22" w:rsidRPr="00B73C22">
          <w:rPr>
            <w:rFonts w:ascii="Times New Roman" w:hAnsi="Times New Roman"/>
            <w:sz w:val="24"/>
            <w:szCs w:val="24"/>
          </w:rPr>
          <w:t>техносфере</w:t>
        </w:r>
        <w:proofErr w:type="spellEnd"/>
      </w:hyperlink>
      <w:r w:rsidR="00B73C22" w:rsidRPr="00B73C22">
        <w:rPr>
          <w:rFonts w:ascii="Times New Roman" w:hAnsi="Times New Roman"/>
          <w:sz w:val="24"/>
          <w:szCs w:val="24"/>
        </w:rPr>
        <w:t xml:space="preserve"> </w:t>
      </w:r>
    </w:p>
    <w:p w:rsidR="00B73C22" w:rsidRPr="00B73C22" w:rsidRDefault="00797E1C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59" w:history="1">
        <w:r w:rsidR="00B73C22" w:rsidRPr="00B73C22">
          <w:rPr>
            <w:rFonts w:ascii="Times New Roman" w:hAnsi="Times New Roman"/>
            <w:sz w:val="24"/>
            <w:szCs w:val="24"/>
          </w:rPr>
          <w:t xml:space="preserve">17. Понятие о техногенных ресурсах </w:t>
        </w:r>
      </w:hyperlink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 xml:space="preserve">18. Классификация техногенных ресурсов </w:t>
      </w:r>
    </w:p>
    <w:p w:rsidR="00B73C22" w:rsidRPr="00B73C22" w:rsidRDefault="00797E1C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61" w:history="1">
        <w:r w:rsidR="00B73C22" w:rsidRPr="00B73C22">
          <w:rPr>
            <w:rFonts w:ascii="Times New Roman" w:hAnsi="Times New Roman"/>
            <w:sz w:val="24"/>
            <w:szCs w:val="24"/>
          </w:rPr>
          <w:t xml:space="preserve">19. Понятие и оценка ресурсов металлолома, </w:t>
        </w:r>
        <w:proofErr w:type="spellStart"/>
        <w:r w:rsidR="00B73C22" w:rsidRPr="00B73C22">
          <w:rPr>
            <w:rFonts w:ascii="Times New Roman" w:hAnsi="Times New Roman"/>
            <w:sz w:val="24"/>
            <w:szCs w:val="24"/>
          </w:rPr>
          <w:t>металлофонда</w:t>
        </w:r>
        <w:proofErr w:type="spellEnd"/>
        <w:r w:rsidR="00B73C22" w:rsidRPr="00B73C22">
          <w:rPr>
            <w:rFonts w:ascii="Times New Roman" w:hAnsi="Times New Roman"/>
            <w:sz w:val="24"/>
            <w:szCs w:val="24"/>
          </w:rPr>
          <w:t xml:space="preserve"> </w:t>
        </w:r>
      </w:hyperlink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>20.Характеристика ТКО как техногенного ресурса</w:t>
      </w:r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>21.Характеристика отходов пластмасс как техногенного ресурса</w:t>
      </w:r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 xml:space="preserve">22. Вскрышные породы и </w:t>
      </w:r>
      <w:proofErr w:type="spellStart"/>
      <w:r w:rsidRPr="00B73C22">
        <w:rPr>
          <w:rFonts w:ascii="Times New Roman" w:hAnsi="Times New Roman"/>
          <w:sz w:val="24"/>
          <w:szCs w:val="24"/>
        </w:rPr>
        <w:t>золо-шламоотввалы</w:t>
      </w:r>
      <w:proofErr w:type="spellEnd"/>
      <w:r w:rsidRPr="00B73C22">
        <w:rPr>
          <w:rFonts w:ascii="Times New Roman" w:hAnsi="Times New Roman"/>
          <w:sz w:val="24"/>
          <w:szCs w:val="24"/>
        </w:rPr>
        <w:t xml:space="preserve"> как техногенные ресурсы</w:t>
      </w:r>
    </w:p>
    <w:p w:rsidR="00B73C22" w:rsidRPr="00B73C22" w:rsidRDefault="00797E1C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64" w:history="1">
        <w:r w:rsidR="00B73C22" w:rsidRPr="00B73C22">
          <w:rPr>
            <w:rFonts w:ascii="Times New Roman" w:hAnsi="Times New Roman"/>
            <w:sz w:val="24"/>
            <w:szCs w:val="24"/>
          </w:rPr>
          <w:t xml:space="preserve">23. Оценка воздействий природной среды на социум и техногенные объекты. </w:t>
        </w:r>
      </w:hyperlink>
    </w:p>
    <w:p w:rsidR="00B73C22" w:rsidRPr="00B73C22" w:rsidRDefault="00797E1C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66" w:history="1">
        <w:r w:rsidR="00B73C22" w:rsidRPr="00B73C22">
          <w:rPr>
            <w:rFonts w:ascii="Times New Roman" w:hAnsi="Times New Roman"/>
            <w:sz w:val="24"/>
            <w:szCs w:val="24"/>
          </w:rPr>
          <w:t xml:space="preserve">24. Классификация техногенных воздействий и принципы сохранения равновесия в природно-технических системах </w:t>
        </w:r>
      </w:hyperlink>
    </w:p>
    <w:p w:rsidR="00B73C22" w:rsidRPr="00B73C22" w:rsidRDefault="00797E1C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68" w:history="1">
        <w:r w:rsidR="00B73C22" w:rsidRPr="00B73C22">
          <w:rPr>
            <w:rFonts w:ascii="Times New Roman" w:hAnsi="Times New Roman"/>
            <w:sz w:val="24"/>
            <w:szCs w:val="24"/>
          </w:rPr>
          <w:t>25. Химическое загрязнение газообразными  веществами.</w:t>
        </w:r>
      </w:hyperlink>
      <w:r w:rsidR="00B73C22" w:rsidRPr="00B73C22">
        <w:rPr>
          <w:rFonts w:ascii="Times New Roman" w:hAnsi="Times New Roman"/>
          <w:sz w:val="24"/>
          <w:szCs w:val="24"/>
        </w:rPr>
        <w:t xml:space="preserve"> </w:t>
      </w:r>
    </w:p>
    <w:p w:rsidR="00B73C22" w:rsidRPr="00B73C22" w:rsidRDefault="00797E1C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69" w:history="1">
        <w:r w:rsidR="00B73C22" w:rsidRPr="00B73C22">
          <w:rPr>
            <w:rFonts w:ascii="Times New Roman" w:hAnsi="Times New Roman"/>
            <w:sz w:val="24"/>
            <w:szCs w:val="24"/>
          </w:rPr>
          <w:t>26. Химическое загрязнение твердыми веществами.</w:t>
        </w:r>
      </w:hyperlink>
      <w:r w:rsidR="00B73C22" w:rsidRPr="00B73C22">
        <w:rPr>
          <w:rFonts w:ascii="Times New Roman" w:hAnsi="Times New Roman"/>
          <w:sz w:val="24"/>
          <w:szCs w:val="24"/>
        </w:rPr>
        <w:t xml:space="preserve"> </w:t>
      </w:r>
    </w:p>
    <w:p w:rsidR="00B73C22" w:rsidRPr="00B73C22" w:rsidRDefault="00797E1C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70" w:history="1">
        <w:r w:rsidR="00B73C22" w:rsidRPr="00B73C22">
          <w:rPr>
            <w:rFonts w:ascii="Times New Roman" w:hAnsi="Times New Roman"/>
            <w:sz w:val="24"/>
            <w:szCs w:val="24"/>
          </w:rPr>
          <w:t>27.Химическое загрязнение жидкими веществами.</w:t>
        </w:r>
      </w:hyperlink>
      <w:r w:rsidR="00B73C22" w:rsidRPr="00B73C22">
        <w:rPr>
          <w:rFonts w:ascii="Times New Roman" w:hAnsi="Times New Roman"/>
          <w:sz w:val="24"/>
          <w:szCs w:val="24"/>
        </w:rPr>
        <w:t xml:space="preserve"> </w:t>
      </w:r>
    </w:p>
    <w:p w:rsidR="00B73C22" w:rsidRPr="00B73C22" w:rsidRDefault="00797E1C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71" w:history="1">
        <w:r w:rsidR="00B73C22" w:rsidRPr="00B73C22">
          <w:rPr>
            <w:rFonts w:ascii="Times New Roman" w:hAnsi="Times New Roman"/>
            <w:sz w:val="24"/>
            <w:szCs w:val="24"/>
          </w:rPr>
          <w:t>28. Биологическое загрязнение среды</w:t>
        </w:r>
      </w:hyperlink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>29.Загрязнение пестицидами</w:t>
      </w:r>
    </w:p>
    <w:p w:rsidR="00B73C22" w:rsidRPr="00B73C22" w:rsidRDefault="00797E1C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73" w:history="1">
        <w:r w:rsidR="00B73C22" w:rsidRPr="00B73C22">
          <w:rPr>
            <w:rFonts w:ascii="Times New Roman" w:hAnsi="Times New Roman"/>
            <w:sz w:val="24"/>
            <w:szCs w:val="24"/>
          </w:rPr>
          <w:t>30.Радиационное загрязнение среды</w:t>
        </w:r>
      </w:hyperlink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>29.Акустическое загрязнение среды</w:t>
      </w:r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>28.Электромагнитное загрязнение среды</w:t>
      </w:r>
    </w:p>
    <w:p w:rsidR="00B73C22" w:rsidRPr="00B73C22" w:rsidRDefault="00797E1C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72" w:history="1">
        <w:r w:rsidR="00B73C22" w:rsidRPr="00B73C22">
          <w:rPr>
            <w:rFonts w:ascii="Times New Roman" w:hAnsi="Times New Roman"/>
            <w:sz w:val="24"/>
            <w:szCs w:val="24"/>
          </w:rPr>
          <w:t>29.Загрязнение пестицидами</w:t>
        </w:r>
      </w:hyperlink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lastRenderedPageBreak/>
        <w:t xml:space="preserve">31 Модель ПСТС «Природная среда –Железнодорожный транспорт» </w:t>
      </w:r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>32. Системный подход к природопользованию  и управлению им</w:t>
      </w:r>
    </w:p>
    <w:p w:rsidR="00B73C22" w:rsidRPr="00B73C22" w:rsidRDefault="00797E1C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79" w:history="1">
        <w:r w:rsidR="00B73C22" w:rsidRPr="00B73C22">
          <w:rPr>
            <w:rFonts w:ascii="Times New Roman" w:hAnsi="Times New Roman"/>
            <w:sz w:val="24"/>
            <w:szCs w:val="24"/>
          </w:rPr>
          <w:t>33.Понятие  "экологически чистое производство"</w:t>
        </w:r>
      </w:hyperlink>
    </w:p>
    <w:p w:rsidR="00B73C22" w:rsidRPr="00B73C22" w:rsidRDefault="00797E1C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80" w:history="1">
        <w:r w:rsidR="00B73C22" w:rsidRPr="00B73C22">
          <w:rPr>
            <w:rFonts w:ascii="Times New Roman" w:hAnsi="Times New Roman"/>
            <w:sz w:val="24"/>
            <w:szCs w:val="24"/>
          </w:rPr>
          <w:t>34 Основные принципы организации малоотходного или чистого производства</w:t>
        </w:r>
      </w:hyperlink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>35. Общие положения  экологического нормирования</w:t>
      </w:r>
    </w:p>
    <w:p w:rsidR="00B73C22" w:rsidRPr="00B73C22" w:rsidRDefault="00797E1C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83" w:history="1">
        <w:r w:rsidR="00B73C22" w:rsidRPr="00B73C22">
          <w:rPr>
            <w:rFonts w:ascii="Times New Roman" w:hAnsi="Times New Roman"/>
            <w:sz w:val="24"/>
            <w:szCs w:val="24"/>
          </w:rPr>
          <w:t xml:space="preserve">36.Экологическое нормирование состояния приземного слоя воздуха в </w:t>
        </w:r>
        <w:proofErr w:type="spellStart"/>
        <w:r w:rsidR="00B73C22" w:rsidRPr="00B73C22">
          <w:rPr>
            <w:rFonts w:ascii="Times New Roman" w:hAnsi="Times New Roman"/>
            <w:sz w:val="24"/>
            <w:szCs w:val="24"/>
          </w:rPr>
          <w:t>техносфере</w:t>
        </w:r>
        <w:proofErr w:type="spellEnd"/>
      </w:hyperlink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>37. Нормирование качества атмосферного воздуха</w:t>
      </w:r>
    </w:p>
    <w:p w:rsidR="00B73C22" w:rsidRPr="00B73C22" w:rsidRDefault="00797E1C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85" w:history="1">
        <w:r w:rsidR="00B73C22" w:rsidRPr="00B73C22">
          <w:rPr>
            <w:rFonts w:ascii="Times New Roman" w:hAnsi="Times New Roman"/>
            <w:sz w:val="24"/>
            <w:szCs w:val="24"/>
          </w:rPr>
          <w:t>38. Нормирование антропогенного воздействия на атмосферный воздух.</w:t>
        </w:r>
      </w:hyperlink>
      <w:r w:rsidR="00B73C22" w:rsidRPr="00B73C22">
        <w:rPr>
          <w:rFonts w:ascii="Times New Roman" w:hAnsi="Times New Roman"/>
          <w:sz w:val="24"/>
          <w:szCs w:val="24"/>
        </w:rPr>
        <w:t xml:space="preserve"> </w:t>
      </w:r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>39 Нормирование качества воды поверхностных водных объектов</w:t>
      </w:r>
    </w:p>
    <w:p w:rsidR="00B73C22" w:rsidRPr="00B73C22" w:rsidRDefault="00797E1C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88" w:history="1">
        <w:r w:rsidR="00B73C22" w:rsidRPr="00B73C22">
          <w:rPr>
            <w:rFonts w:ascii="Times New Roman" w:hAnsi="Times New Roman"/>
            <w:sz w:val="24"/>
            <w:szCs w:val="24"/>
          </w:rPr>
          <w:t xml:space="preserve">40 </w:t>
        </w:r>
      </w:hyperlink>
      <w:hyperlink w:anchor="_Toc468398289" w:history="1">
        <w:r w:rsidR="00B73C22" w:rsidRPr="00B73C22">
          <w:rPr>
            <w:rFonts w:ascii="Times New Roman" w:hAnsi="Times New Roman"/>
            <w:sz w:val="24"/>
            <w:szCs w:val="24"/>
          </w:rPr>
          <w:t>.Производственно-экологическое нормирование обращения  с отходами производства и потребления</w:t>
        </w:r>
      </w:hyperlink>
    </w:p>
    <w:p w:rsidR="00B73C22" w:rsidRPr="00B73C22" w:rsidRDefault="00797E1C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90" w:history="1">
        <w:r>
          <w:rPr>
            <w:rFonts w:ascii="Times New Roman" w:hAnsi="Times New Roman"/>
            <w:sz w:val="24"/>
            <w:szCs w:val="24"/>
          </w:rPr>
          <w:t>41</w:t>
        </w:r>
        <w:r w:rsidR="00B73C22" w:rsidRPr="00B73C22">
          <w:rPr>
            <w:rFonts w:ascii="Times New Roman" w:hAnsi="Times New Roman"/>
            <w:sz w:val="24"/>
            <w:szCs w:val="24"/>
          </w:rPr>
          <w:t>. Санитарно-защитные зоны</w:t>
        </w:r>
      </w:hyperlink>
    </w:p>
    <w:p w:rsidR="00B73C22" w:rsidRPr="00B73C22" w:rsidRDefault="00797E1C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92" w:history="1">
        <w:r>
          <w:rPr>
            <w:rFonts w:ascii="Times New Roman" w:hAnsi="Times New Roman"/>
            <w:sz w:val="24"/>
            <w:szCs w:val="24"/>
          </w:rPr>
          <w:t>42</w:t>
        </w:r>
        <w:r w:rsidR="00B73C22" w:rsidRPr="00B73C22">
          <w:rPr>
            <w:rFonts w:ascii="Times New Roman" w:hAnsi="Times New Roman"/>
            <w:sz w:val="24"/>
            <w:szCs w:val="24"/>
          </w:rPr>
          <w:t xml:space="preserve"> Основные методы и оборудование очистки выбросов промышленных предприятий</w:t>
        </w:r>
      </w:hyperlink>
    </w:p>
    <w:p w:rsidR="00B73C22" w:rsidRPr="00B73C22" w:rsidRDefault="00797E1C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93" w:history="1">
        <w:r>
          <w:rPr>
            <w:rFonts w:ascii="Times New Roman" w:hAnsi="Times New Roman"/>
            <w:sz w:val="24"/>
            <w:szCs w:val="24"/>
          </w:rPr>
          <w:t>43</w:t>
        </w:r>
        <w:r w:rsidR="00B73C22" w:rsidRPr="00B73C22">
          <w:rPr>
            <w:rFonts w:ascii="Times New Roman" w:hAnsi="Times New Roman"/>
            <w:sz w:val="24"/>
            <w:szCs w:val="24"/>
          </w:rPr>
          <w:t>.Основные методы и оборудование очистки сбросов промышленных предприятий.</w:t>
        </w:r>
      </w:hyperlink>
      <w:r w:rsidR="00B73C22" w:rsidRPr="00B73C22">
        <w:rPr>
          <w:rFonts w:ascii="Times New Roman" w:hAnsi="Times New Roman"/>
          <w:sz w:val="24"/>
          <w:szCs w:val="24"/>
        </w:rPr>
        <w:t xml:space="preserve"> </w:t>
      </w:r>
    </w:p>
    <w:p w:rsidR="00B73C22" w:rsidRPr="00B73C22" w:rsidRDefault="00797E1C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94" w:history="1">
        <w:r>
          <w:rPr>
            <w:rFonts w:ascii="Times New Roman" w:hAnsi="Times New Roman"/>
            <w:sz w:val="24"/>
            <w:szCs w:val="24"/>
          </w:rPr>
          <w:t>44</w:t>
        </w:r>
        <w:bookmarkStart w:id="0" w:name="_GoBack"/>
        <w:bookmarkEnd w:id="0"/>
        <w:r w:rsidR="00B73C22" w:rsidRPr="00B73C22">
          <w:rPr>
            <w:rFonts w:ascii="Times New Roman" w:hAnsi="Times New Roman"/>
            <w:sz w:val="24"/>
            <w:szCs w:val="24"/>
          </w:rPr>
          <w:t>. Переработка, обезвреживание и утилизация твердых промышленных и бытовых отходов.</w:t>
        </w:r>
      </w:hyperlink>
      <w:r w:rsidR="00B73C22" w:rsidRPr="00B73C22">
        <w:rPr>
          <w:rFonts w:ascii="Times New Roman" w:hAnsi="Times New Roman"/>
          <w:sz w:val="24"/>
          <w:szCs w:val="24"/>
        </w:rPr>
        <w:t xml:space="preserve"> </w:t>
      </w:r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86BC7" w:rsidRPr="00B73C22" w:rsidRDefault="00797E1C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686BC7" w:rsidRPr="00B7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52"/>
    <w:rsid w:val="00122F6A"/>
    <w:rsid w:val="00342943"/>
    <w:rsid w:val="00797E1C"/>
    <w:rsid w:val="00A95952"/>
    <w:rsid w:val="00A9611A"/>
    <w:rsid w:val="00B73C22"/>
    <w:rsid w:val="00F9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9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B73C22"/>
    <w:pPr>
      <w:widowControl w:val="0"/>
      <w:autoSpaceDE w:val="0"/>
      <w:autoSpaceDN w:val="0"/>
      <w:adjustRightInd w:val="0"/>
      <w:spacing w:after="100" w:line="240" w:lineRule="auto"/>
      <w:ind w:left="200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9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B73C22"/>
    <w:pPr>
      <w:widowControl w:val="0"/>
      <w:autoSpaceDE w:val="0"/>
      <w:autoSpaceDN w:val="0"/>
      <w:adjustRightInd w:val="0"/>
      <w:spacing w:after="100" w:line="240" w:lineRule="auto"/>
      <w:ind w:left="200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Тужиков Артем Дмитриевич</cp:lastModifiedBy>
  <cp:revision>5</cp:revision>
  <dcterms:created xsi:type="dcterms:W3CDTF">2022-04-01T05:32:00Z</dcterms:created>
  <dcterms:modified xsi:type="dcterms:W3CDTF">2024-01-10T07:52:00Z</dcterms:modified>
</cp:coreProperties>
</file>