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DA" w:rsidRPr="002131DA" w:rsidRDefault="00CB1D32" w:rsidP="002131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13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B1D32" w:rsidRPr="002131DA" w:rsidRDefault="00CB1D32" w:rsidP="002131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13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защита информации</w:t>
      </w:r>
      <w:r w:rsidRPr="00213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в билете, из нижеприведенного списка.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CB1D32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CB1D32">
        <w:rPr>
          <w:rFonts w:ascii="Times New Roman" w:eastAsia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«хорошо»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1. Средства выявления каналов утечки информации.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Международные стандартизирующие организации. Стандарты РФ в области информационной безопасности.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3. Демаскирующие признаки объектов в различных диапазонах электромагнитных излучений.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Природа возникновения угроз. Классификация угроз по преднамеренности проявления.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Угрозы информационной безопасности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6. Защита технических каналов от утечки.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7. Политика безопасности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Криптографическая защита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9. Природа возникновения угроз. Классификация по источнику угрозы.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10. Целостность информации.</w:t>
      </w:r>
    </w:p>
    <w:p w:rsidR="003D77CA" w:rsidRDefault="00062D54" w:rsidP="00B95B4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FB3A8B" w:rsidRDefault="00FB3A8B" w:rsidP="00B95B4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FB3A8B" w:rsidRPr="00FB3A8B" w:rsidRDefault="00FB3A8B" w:rsidP="00FB3A8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B3A8B" w:rsidRPr="00FB3A8B" w:rsidRDefault="00FB3A8B" w:rsidP="00FB3A8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FB3A8B" w:rsidRPr="00FB3A8B" w:rsidRDefault="00FB3A8B" w:rsidP="00FB3A8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«Техническая защита информации».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Примерные темы курсовой работы: 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Методы и технические средства съема конфиденциальной речевой информации с использованием вторичных </w:t>
      </w:r>
      <w:proofErr w:type="spellStart"/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переизлучателей</w:t>
      </w:r>
      <w:proofErr w:type="spellEnd"/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Условия и субъективные факторы, способствующие утечки информации по техническим каналам, методы и способы противодействия утечке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Условия и субъективные факторы, способствующие утечки информации по техническим каналам, методы и способы противодействия утечке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Условия и субъективные факторы, способствующие утечки информации по техническим каналам, методы и способы противодействия утечке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Технические средства контроля, обнаружения, уничтожение закладных устройств, в слаботочных линиях связи, порядок проведения ЗПМ.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Способы и средства контроля и порядок проведения ЗПМ в защищаемых помещений на отсутствие закладных устройств.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Моделирование вербального объекта защиты, где ведутся конфиденциальные переговоры, возможных угроз безопасности информации для акустических каналов утечки информации, разработка методов и технические средств защиты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Порядок проведения аттестационных испытаний по требованиям безопасности информации на примере вербального объекта информатизации.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Технические средства контроля эффективности защиты информации на примере вербального объекта информатизации.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Порядок проведения аттестационных испытаний по требованиям безопасности информации на примере вербального объекта информатизации.</w:t>
      </w:r>
    </w:p>
    <w:p w:rsidR="00FB3A8B" w:rsidRPr="00FB3A8B" w:rsidRDefault="00FB3A8B" w:rsidP="00FB3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и защита курсового проекта</w:t>
      </w:r>
    </w:p>
    <w:p w:rsidR="00FB3A8B" w:rsidRPr="00FB3A8B" w:rsidRDefault="00FB3A8B" w:rsidP="00FB3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sz w:val="28"/>
          <w:szCs w:val="28"/>
        </w:rPr>
        <w:t>Студентам на 6-й неделе семестра обучения выдается задание по курсовому проекту.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Защита курсового проекта проводится в конце семестра. Защита д</w:t>
      </w:r>
      <w:r w:rsidRPr="00FB3A8B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емонстрирует понимание методов научного исследования</w:t>
      </w: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знание понятийного </w:t>
      </w: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Для защиты необходим оформленный отчет по курсовому проекту, презентация с результатами работы.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Защита проекта проводится в форме публичного доклада и является открытой. 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A8B" w:rsidRPr="00B95B43" w:rsidRDefault="00FB3A8B" w:rsidP="00B95B4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sectPr w:rsidR="00FB3A8B" w:rsidRPr="00B95B43" w:rsidSect="002438F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761"/>
    <w:multiLevelType w:val="hybridMultilevel"/>
    <w:tmpl w:val="92CE8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D"/>
    <w:rsid w:val="00062D54"/>
    <w:rsid w:val="002131DA"/>
    <w:rsid w:val="004B6B0D"/>
    <w:rsid w:val="0054481D"/>
    <w:rsid w:val="005D6487"/>
    <w:rsid w:val="006C2755"/>
    <w:rsid w:val="00871ECA"/>
    <w:rsid w:val="00884512"/>
    <w:rsid w:val="00B95B43"/>
    <w:rsid w:val="00CB1D32"/>
    <w:rsid w:val="00DB02FD"/>
    <w:rsid w:val="00F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591EE-04E4-4FF3-9A1E-97519103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95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95B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Admin</cp:lastModifiedBy>
  <cp:revision>2</cp:revision>
  <dcterms:created xsi:type="dcterms:W3CDTF">2026-06-11T10:20:00Z</dcterms:created>
  <dcterms:modified xsi:type="dcterms:W3CDTF">2026-06-11T10:20:00Z</dcterms:modified>
</cp:coreProperties>
</file>