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Оценочные материалы, применяемые при проведении промежуточной аттестации по дисциплине (модулю) </w:t>
      </w:r>
      <w:r w:rsidRPr="00FF4705"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>«ТЕХН</w:t>
      </w: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ИЧЕСКАЯ ЗАЩИТА ИНФОРМАЦИИ»</w:t>
      </w:r>
    </w:p>
    <w:p w:rsidR="008707A9" w:rsidRPr="008707A9" w:rsidRDefault="008707A9" w:rsidP="008707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center"/>
        <w:rPr>
          <w:rFonts w:eastAsia="Times New Roman"/>
          <w:b/>
          <w:color w:val="000000"/>
          <w:bdr w:val="none" w:sz="0" w:space="0" w:color="auto"/>
          <w:lang w:val="ru-RU" w:eastAsia="ru-RU"/>
          <w14:textOutline w14:w="12700" w14:cap="flat" w14:cmpd="sng" w14:algn="ctr">
            <w14:noFill/>
            <w14:prstDash w14:val="solid"/>
            <w14:miter w14:lim="100000"/>
          </w14:textOutline>
        </w:rPr>
      </w:pPr>
      <w:r>
        <w:rPr>
          <w:rFonts w:eastAsia="Times New Roman"/>
          <w:b/>
          <w:color w:val="000000"/>
          <w:bdr w:val="none" w:sz="0" w:space="0" w:color="auto"/>
          <w:lang w:val="ru-RU" w:eastAsia="ru-RU"/>
          <w14:textOutline w14:w="12700" w14:cap="flat" w14:cmpd="sng" w14:algn="ctr">
            <w14:noFill/>
            <w14:prstDash w14:val="solid"/>
            <w14:miter w14:lim="100000"/>
          </w14:textOutline>
        </w:rPr>
        <w:t>Зачет</w:t>
      </w:r>
    </w:p>
    <w:p w:rsidR="00A34D37" w:rsidRPr="00FF4705" w:rsidRDefault="00A34D3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закрытого типа: 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 выполнение теста обучающемуся дается 20 минут;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каждый обучающийся решает 10 тестовых заданий, выбранных из базы тестовых заданий; 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тестирование проводится с использованием тестов на бумажном носителе;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критерии оценивания: зачтено – 5 и более правильных ответов, </w:t>
      </w:r>
      <w:proofErr w:type="spellStart"/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4 и менее правильных ответов. </w:t>
      </w:r>
    </w:p>
    <w:p w:rsidR="00A34D37" w:rsidRPr="00FF4705" w:rsidRDefault="00A34D3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</w:t>
      </w:r>
      <w:bookmarkStart w:id="0" w:name="_GoBack"/>
      <w:bookmarkEnd w:id="0"/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нения заданий открытого типа: 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каждому обучающемуся выдается два задания открытого типа на бумажном носителе;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время на подготовку развернутого ответа на полученные задания – 15-20 минут;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развернутый ответ по каждому заданию обучающийся озвучивает преподавателю в процессе своего ответа;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критерии оценивания: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- обучающийся не показал знания по изучаемому материалу. </w:t>
      </w:r>
    </w:p>
    <w:p w:rsidR="00A34D37" w:rsidRPr="00FF4705" w:rsidRDefault="00A34D3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FF4705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A34D37" w:rsidRPr="00FF4705" w:rsidRDefault="00340264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FF4705">
        <w:rPr>
          <w:rFonts w:ascii="Times New Roman" w:eastAsia="Times New Roman" w:hAnsi="Times New Roman" w:cs="Times New Roman"/>
          <w:u w:color="000000"/>
        </w:rPr>
        <w:tab/>
      </w:r>
      <w:r w:rsidRPr="00FF4705">
        <w:rPr>
          <w:rFonts w:ascii="Times New Roman" w:hAnsi="Times New Roman" w:cs="Times New Roman"/>
          <w:b/>
          <w:bCs/>
        </w:rPr>
        <w:t>ПК-8</w:t>
      </w:r>
      <w:r w:rsidRPr="00FF4705">
        <w:rPr>
          <w:rFonts w:ascii="Times New Roman" w:hAnsi="Times New Roman" w:cs="Times New Roman"/>
        </w:rPr>
        <w:t xml:space="preserve"> -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</w:t>
      </w:r>
      <w:proofErr w:type="spellStart"/>
      <w:r w:rsidRPr="00FF4705">
        <w:rPr>
          <w:rFonts w:ascii="Times New Roman" w:hAnsi="Times New Roman" w:cs="Times New Roman"/>
        </w:rPr>
        <w:t>информации.</w:t>
      </w:r>
      <w:r w:rsidRPr="00FF4705">
        <w:rPr>
          <w:rFonts w:ascii="Times New Roman" w:hAnsi="Times New Roman" w:cs="Times New Roman"/>
          <w:u w:color="000000"/>
        </w:rPr>
        <w:t>Результаты</w:t>
      </w:r>
      <w:proofErr w:type="spellEnd"/>
      <w:r w:rsidRPr="00FF4705">
        <w:rPr>
          <w:rFonts w:ascii="Times New Roman" w:hAnsi="Times New Roman" w:cs="Times New Roman"/>
          <w:u w:color="000000"/>
        </w:rPr>
        <w:t xml:space="preserve"> обучения: </w:t>
      </w:r>
    </w:p>
    <w:p w:rsidR="00A34D37" w:rsidRPr="00FF4705" w:rsidRDefault="00340264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Знает: нормативно-правовые документы обеспечения информационной безопасности</w:t>
      </w:r>
    </w:p>
    <w:p w:rsidR="00A34D37" w:rsidRPr="00FF4705" w:rsidRDefault="00340264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 w:rsidRPr="00FF4705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:анализировать</w:t>
      </w:r>
      <w:proofErr w:type="spellEnd"/>
      <w:r w:rsidRPr="00FF4705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возможные уязвимые места технической защиты информации</w:t>
      </w:r>
    </w:p>
    <w:p w:rsidR="00A34D37" w:rsidRPr="00FF4705" w:rsidRDefault="00340264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навыками работы с программным обеспечением по оценки рисков утечки информации по техническим каналам и программно-аппаратными комплексами по выявлению каналов утечки информации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351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351"/>
      </w:tblGrid>
      <w:tr w:rsidR="00A34D37" w:rsidRPr="00FF4705">
        <w:trPr>
          <w:trHeight w:val="5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Текст задания</w:t>
            </w:r>
          </w:p>
        </w:tc>
      </w:tr>
      <w:tr w:rsidR="00A34D37" w:rsidRPr="008707A9">
        <w:trPr>
          <w:trHeight w:val="24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numPr>
                <w:ilvl w:val="0"/>
                <w:numId w:val="1"/>
              </w:numPr>
              <w:spacing w:before="0" w:line="240" w:lineRule="auto"/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является основной целью технической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обеспечение доступности данных для всех пользователей;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предотвращение несанкционированного доступа, утечки или повреждения информации;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ускорение передачи данных по сети;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увеличение объёма хранимой информации.</w:t>
            </w:r>
          </w:p>
        </w:tc>
      </w:tr>
      <w:tr w:rsidR="00A34D37" w:rsidRPr="008707A9">
        <w:trPr>
          <w:trHeight w:val="21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104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left="24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из перечисленных каналов утечки информации относится к физическим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интернет‑трафик;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акустический канал (подслушивание</w:t>
            </w:r>
            <w:r w:rsidRPr="00FF4705">
              <w:rPr>
                <w:rFonts w:ascii="Times New Roman" w:hAnsi="Times New Roman" w:cs="Times New Roman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электронная почта;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облачное хранилище.</w:t>
            </w:r>
          </w:p>
        </w:tc>
      </w:tr>
      <w:tr w:rsidR="00A34D37" w:rsidRPr="008707A9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eastAsia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«демаскирующие признаки» в контексте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Выберите один правильный ответ </w:t>
            </w:r>
          </w:p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признаки, позволяющие идентифицировать легитимного пользователя;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характеристики, по которым можно обнаружить объект или процесс, потенциально раскрывающий информацию;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методы шифрования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типы антивирусного программного обеспечения.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метод защиты информации предполагает создание препятствий для физического доступа к носителям данных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криптография;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экранирование;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физическая защита (замки, охранные системы</w:t>
            </w:r>
            <w:r w:rsidRPr="00FF4705">
              <w:rPr>
                <w:rFonts w:ascii="Times New Roman" w:hAnsi="Times New Roman" w:cs="Times New Roman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аутентификация.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означает термин «побочные электромагнитные излучения» (ПЭМИ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излучения, намеренно генерируемые для передачи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нежелательные излучения от технических средств, которые могут нести информацию;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радиационный фон в помещении;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сигналы от мобильных телефонов.</w:t>
            </w:r>
          </w:p>
        </w:tc>
      </w:tr>
      <w:tr w:rsidR="00A34D37" w:rsidRPr="008707A9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6.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способ защиты от ПЭМИ предполагает использование специальных материалов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шифрование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экранирование помещений и оборудования;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установка антивирусного ПО;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многофакторная аутентификация.</w:t>
            </w:r>
          </w:p>
        </w:tc>
      </w:tr>
      <w:tr w:rsidR="00A34D37" w:rsidRPr="008707A9">
        <w:trPr>
          <w:trHeight w:val="1925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7.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«канал утечки информации»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официальный путь передачи данных между пользователями;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неконтролируемый путь распространения информации за пределы защищаемой зоны;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протокол сетевого взаимодействия;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система резервного копирования.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из методов относится к активной технической защите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установка замков на двери;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генерация шумовых сигналов для маскировки ПЭМИ;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разработка политики информационной безопасности;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обучение персонала.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9.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«акустоэлектрические преобразования»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преобразование звуковых волн в электрические сигналы (и наоборот</w:t>
            </w:r>
            <w:r w:rsidRPr="00FF4705">
              <w:rPr>
                <w:rFonts w:ascii="Times New Roman" w:hAnsi="Times New Roman" w:cs="Times New Roman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метод шифрования аудиоданных;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способ передачи информации по оптическим каналам;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технология шумоподавления.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тип утечки информации связан с использованием лазерных систем подслушивания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радиоэлектронный;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оптический;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акустический;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материально‑вещественный.</w:t>
            </w:r>
          </w:p>
        </w:tc>
      </w:tr>
      <w:tr w:rsidR="00A34D37" w:rsidRPr="008707A9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11.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«паразитные связи и наводки»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намеренные каналы передачи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нежелательные электрические связи между элементами системы, ведущие к утечке информации;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способы аутентификации пользователей;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методы резервного копирования.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12.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метод защиты предполагает использование «генераторов шума»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криптографическая защита;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активное зашумление побочных излучений;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физическая охрана;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контроль доступа.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входит в понятие «инженерно‑техническая защита информации»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только программное обеспечение;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комплекс мер, включая физические, аппаратные и организационные средства;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исключительно криптографические методы;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обучение пользователей.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14.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канал утечки информации связан с перехватом данных через сеть электропитания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акустический;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радиочастотный;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паразитные наводки в силовых линиях;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оптический.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eastAsia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15.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«опасный сигнал» в контексте технической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Выберите один правильный ответ </w:t>
            </w:r>
          </w:p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сигнал, используемый для шифрования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сигнал, который может быть перехвачен и содержит конфиденциальную информацию;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 оповещения о пожаре;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 синхронизации часов.</w:t>
            </w:r>
          </w:p>
        </w:tc>
      </w:tr>
      <w:tr w:rsidR="00A34D37" w:rsidRPr="008707A9">
        <w:trPr>
          <w:trHeight w:val="212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spacing w:before="0" w:after="20" w:line="240" w:lineRule="auto"/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lastRenderedPageBreak/>
              <w:t xml:space="preserve">16.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Какой метод защиты применяется против лазерного подслушивания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</w:p>
          <w:p w:rsidR="00A34D37" w:rsidRPr="00FF4705" w:rsidRDefault="00340264">
            <w:pPr>
              <w:pStyle w:val="a4"/>
              <w:spacing w:before="0" w:after="2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установка звукоизолирующих окон;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использование матовых стёкол или штор;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шифрование голосовых данных;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все перечисленные методы.</w:t>
            </w:r>
          </w:p>
        </w:tc>
      </w:tr>
      <w:tr w:rsidR="00A34D37" w:rsidRPr="008707A9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spacing w:before="0" w:after="160" w:line="240" w:lineRule="auto"/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17.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Что такое «контролируемая зона» в системе защиты информации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</w:p>
          <w:p w:rsidR="00A34D37" w:rsidRPr="00FF4705" w:rsidRDefault="00340264">
            <w:pPr>
              <w:pStyle w:val="a4"/>
              <w:spacing w:before="0" w:after="16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территория, где разрешён доступ всем сотрудникам;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область, в которой исключён неконтролируемый доступ и воздействие на информацию;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место хранения резервных копий;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серверная комната.</w:t>
            </w:r>
          </w:p>
        </w:tc>
      </w:tr>
      <w:tr w:rsidR="00A34D37" w:rsidRPr="008707A9">
        <w:trPr>
          <w:trHeight w:val="21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spacing w:before="0" w:after="16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18.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Какой тип угроз относится к техническим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кража документов;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сбои оборудования из‑за ПЭМИ;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) </w:t>
            </w:r>
            <w:proofErr w:type="spellStart"/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фишинговые</w:t>
            </w:r>
            <w:proofErr w:type="spellEnd"/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атаки;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социальная инженерия.</w:t>
            </w:r>
          </w:p>
        </w:tc>
      </w:tr>
      <w:tr w:rsidR="00A34D37" w:rsidRPr="008707A9">
        <w:trPr>
          <w:trHeight w:val="21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spacing w:before="0" w:after="16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19.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Что такое «экранирование» в технической защите информации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метод шифрования данных;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создание барьеров для блокирования электромагнитных излучений;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система видеонаблюдения;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процедура аутентификации.</w:t>
            </w:r>
          </w:p>
        </w:tc>
      </w:tr>
      <w:tr w:rsidR="00A34D37" w:rsidRPr="008707A9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20.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метод защиты используется против акустической утечки через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Выберите один правильный ответ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вентиляционные каналы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установка </w:t>
            </w:r>
            <w:proofErr w:type="spellStart"/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шумопоглощающих</w:t>
            </w:r>
            <w:proofErr w:type="spellEnd"/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панелей;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герметизация каналов и применение акустических фильтров;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экранирование стен;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использование систем активного зашумления воздуха.</w:t>
            </w:r>
          </w:p>
        </w:tc>
      </w:tr>
    </w:tbl>
    <w:p w:rsidR="00A34D37" w:rsidRPr="00FF4705" w:rsidRDefault="00A34D37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" w:hanging="2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34D37" w:rsidRPr="00FF4705" w:rsidRDefault="0034026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35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351"/>
      </w:tblGrid>
      <w:tr w:rsidR="00A34D37" w:rsidRPr="00FF4705">
        <w:trPr>
          <w:trHeight w:val="31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right" w:pos="4457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Текст задания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Перечислите и кратко охарактеризуйте основные физические каналы утечки информации.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tabs>
                <w:tab w:val="left" w:pos="284"/>
                <w:tab w:val="left" w:pos="45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rFonts w:eastAsia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2. </w:t>
            </w:r>
            <w:r w:rsidRPr="00FF4705">
              <w:rPr>
                <w:b/>
                <w:bCs/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 чём заключается принцип экранирования как метода защиты информации</w:t>
            </w:r>
            <w:r w:rsidRPr="00FF4705">
              <w:rPr>
                <w:color w:val="000000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Какие материалы применяются</w:t>
            </w:r>
            <w:r w:rsidRPr="00FF4705">
              <w:rPr>
                <w:color w:val="000000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tabs>
                <w:tab w:val="left" w:pos="284"/>
                <w:tab w:val="left" w:pos="45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(Дайте развернутый ответ)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побочные электромагнитные излучения (ПЭМИ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Приведите примеры источников.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4.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Опишите механизм акустоэлектрических преобразований и их опасность для информационной безопасности.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Какие методы защиты применяются против лазерного подслушивания оконных стёкол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понимается под «контролируемой зоной» в системе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 её организуют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7.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Объясните разницу между активными и пассивными методами технической защиты информации. Приведите примеры.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8.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Каковы основные меры защиты от утечки информации через линии электропитания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8707A9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9.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«микрофонный эффект» в телефонных линиях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 с ним борются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10.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Опишите принцип работы генераторов шума для защиты от ПЭМИ. Где их размещают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11.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входит в понятие «инженерно‑техническая защита информации»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Приведите примеры средств.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 осуществляется защита от акустической утечки через вентиляционные каналы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8707A9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«зона </w:t>
            </w:r>
            <w:r w:rsidRPr="00FF4705">
              <w:rPr>
                <w:rFonts w:ascii="Times New Roman" w:hAnsi="Times New Roman" w:cs="Times New Roman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R2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» в контексте защиты от ПЭМИ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 её определяют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14.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Перечислите основные этапы оценки угроз технической защиты информации на объекте.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развернутый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ответ</w:t>
            </w:r>
          </w:p>
        </w:tc>
      </w:tr>
      <w:tr w:rsidR="00A34D37" w:rsidRPr="00FF4705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15.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 чём заключается метод «активного зашумления» и какие его разновидности существуют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Какие требования предъявляются к заземлению в системах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8707A9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«паразитные связи и наводки»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Приведите примеры их возникновения.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 организуется защита информации в экранированных помещениях («камерах»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Перечислите основные нормативные документы, регулирующие техническую защиту информации в РФ.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Каковы перспективы развития технической защиты информации в условиях </w:t>
            </w:r>
            <w:proofErr w:type="spellStart"/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цифровизации</w:t>
            </w:r>
            <w:proofErr w:type="spellEnd"/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</w:tbl>
    <w:p w:rsidR="00A34D37" w:rsidRPr="00FF4705" w:rsidRDefault="00A34D37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hAnsi="Times New Roman" w:cs="Times New Roman"/>
        </w:rPr>
      </w:pPr>
    </w:p>
    <w:sectPr w:rsidR="00A34D37" w:rsidRPr="00FF470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CA9" w:rsidRDefault="002D2CA9">
      <w:r>
        <w:separator/>
      </w:r>
    </w:p>
  </w:endnote>
  <w:endnote w:type="continuationSeparator" w:id="0">
    <w:p w:rsidR="002D2CA9" w:rsidRDefault="002D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37" w:rsidRDefault="00A34D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CA9" w:rsidRDefault="002D2CA9">
      <w:r>
        <w:separator/>
      </w:r>
    </w:p>
  </w:footnote>
  <w:footnote w:type="continuationSeparator" w:id="0">
    <w:p w:rsidR="002D2CA9" w:rsidRDefault="002D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37" w:rsidRDefault="00A34D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C542C"/>
    <w:multiLevelType w:val="hybridMultilevel"/>
    <w:tmpl w:val="C3A66EEC"/>
    <w:lvl w:ilvl="0" w:tplc="B1D8611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DC7BBA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72148E">
      <w:start w:val="1"/>
      <w:numFmt w:val="lowerRoman"/>
      <w:lvlText w:val="%3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C89E4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A854A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4EBE2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8CAC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5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6808E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589ED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37"/>
    <w:rsid w:val="002D2CA9"/>
    <w:rsid w:val="00340264"/>
    <w:rsid w:val="008707A9"/>
    <w:rsid w:val="00A34D37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BEB7"/>
  <w15:docId w15:val="{FFF6FD64-5C95-42B0-AC21-0516BDC2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1552</Words>
  <Characters>8852</Characters>
  <Application>Microsoft Office Word</Application>
  <DocSecurity>0</DocSecurity>
  <Lines>73</Lines>
  <Paragraphs>20</Paragraphs>
  <ScaleCrop>false</ScaleCrop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5</cp:revision>
  <dcterms:created xsi:type="dcterms:W3CDTF">2025-11-27T10:58:00Z</dcterms:created>
  <dcterms:modified xsi:type="dcterms:W3CDTF">2026-09-12T19:56:00Z</dcterms:modified>
</cp:coreProperties>
</file>