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73" w:rsidRDefault="00DF2928" w:rsidP="00DF29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928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Оценочные материалы, применяемые при проведении промежуточной ат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тестации по дисциплине (модулю)</w:t>
      </w:r>
      <w:r w:rsidR="00B5481A" w:rsidRPr="00C6062F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B5481A">
        <w:rPr>
          <w:rFonts w:ascii="Times New Roman" w:hAnsi="Times New Roman" w:cs="Times New Roman"/>
          <w:b/>
          <w:sz w:val="28"/>
          <w:szCs w:val="28"/>
        </w:rPr>
        <w:t>Технологии обеспечения информационной безопасности</w:t>
      </w:r>
      <w:r w:rsidR="00B5481A" w:rsidRPr="00C6062F">
        <w:rPr>
          <w:rFonts w:ascii="Times New Roman" w:hAnsi="Times New Roman" w:cs="Times New Roman"/>
          <w:b/>
          <w:sz w:val="28"/>
          <w:szCs w:val="28"/>
        </w:rPr>
        <w:t>»</w:t>
      </w:r>
    </w:p>
    <w:p w:rsidR="00DF2928" w:rsidRDefault="00DF2928" w:rsidP="00DF29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928" w:rsidRPr="00DF2928" w:rsidRDefault="00DF2928" w:rsidP="00DF29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:rsidR="00D40073" w:rsidRPr="00B5481A" w:rsidRDefault="00D40073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Основные положения теории информационной безопасности</w:t>
      </w:r>
      <w:r w:rsidR="00B5481A">
        <w:rPr>
          <w:rFonts w:ascii="Times New Roman" w:hAnsi="Times New Roman"/>
          <w:sz w:val="24"/>
          <w:szCs w:val="24"/>
        </w:rPr>
        <w:t>.</w:t>
      </w:r>
    </w:p>
    <w:p w:rsidR="00D40073" w:rsidRPr="00B5481A" w:rsidRDefault="00D40073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Угрозы информационной безопасности</w:t>
      </w:r>
      <w:r w:rsidR="00B5481A">
        <w:rPr>
          <w:rFonts w:ascii="Times New Roman" w:hAnsi="Times New Roman"/>
          <w:sz w:val="24"/>
          <w:szCs w:val="24"/>
        </w:rPr>
        <w:t>.</w:t>
      </w:r>
    </w:p>
    <w:p w:rsidR="00D40073" w:rsidRPr="00B5481A" w:rsidRDefault="00D40073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Технологии обеспечения информационной безопасности</w:t>
      </w:r>
      <w:r w:rsidR="00B5481A">
        <w:rPr>
          <w:rFonts w:ascii="Times New Roman" w:hAnsi="Times New Roman"/>
          <w:sz w:val="24"/>
          <w:szCs w:val="24"/>
        </w:rPr>
        <w:t>.</w:t>
      </w:r>
    </w:p>
    <w:p w:rsidR="00D40073" w:rsidRPr="00B5481A" w:rsidRDefault="00D40073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Основные нормативно-правовые документы и стандарты в информационной безопасности</w:t>
      </w:r>
      <w:r w:rsidR="00B5481A">
        <w:rPr>
          <w:rFonts w:ascii="Times New Roman" w:hAnsi="Times New Roman"/>
          <w:sz w:val="24"/>
          <w:szCs w:val="24"/>
        </w:rPr>
        <w:t>.</w:t>
      </w:r>
    </w:p>
    <w:p w:rsidR="00D40073" w:rsidRDefault="00D40073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Модель управления доступом</w:t>
      </w:r>
      <w:r w:rsidR="00B5481A">
        <w:rPr>
          <w:rFonts w:ascii="Times New Roman" w:hAnsi="Times New Roman"/>
          <w:sz w:val="24"/>
          <w:szCs w:val="24"/>
        </w:rPr>
        <w:t xml:space="preserve">. Дискреционная </w:t>
      </w:r>
      <w:r w:rsidR="00B5481A" w:rsidRPr="00B5481A">
        <w:rPr>
          <w:rFonts w:ascii="Times New Roman" w:hAnsi="Times New Roman"/>
          <w:sz w:val="24"/>
          <w:szCs w:val="24"/>
        </w:rPr>
        <w:t>модель доступа</w:t>
      </w:r>
      <w:r w:rsidR="00B5481A">
        <w:rPr>
          <w:rFonts w:ascii="Times New Roman" w:hAnsi="Times New Roman"/>
          <w:sz w:val="24"/>
          <w:szCs w:val="24"/>
        </w:rPr>
        <w:t>.</w:t>
      </w:r>
    </w:p>
    <w:p w:rsidR="00B5481A" w:rsidRP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Модель управления доступом</w:t>
      </w:r>
      <w:r>
        <w:rPr>
          <w:rFonts w:ascii="Times New Roman" w:hAnsi="Times New Roman"/>
          <w:sz w:val="24"/>
          <w:szCs w:val="24"/>
        </w:rPr>
        <w:t xml:space="preserve">. Мандатная </w:t>
      </w:r>
      <w:r w:rsidRPr="00B5481A">
        <w:rPr>
          <w:rFonts w:ascii="Times New Roman" w:hAnsi="Times New Roman"/>
          <w:sz w:val="24"/>
          <w:szCs w:val="24"/>
        </w:rPr>
        <w:t>модель доступа</w:t>
      </w:r>
      <w:r>
        <w:rPr>
          <w:rFonts w:ascii="Times New Roman" w:hAnsi="Times New Roman"/>
          <w:sz w:val="24"/>
          <w:szCs w:val="24"/>
        </w:rPr>
        <w:t>.</w:t>
      </w:r>
    </w:p>
    <w:p w:rsidR="00B5481A" w:rsidRP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Способы реализации моделей управления доступом</w:t>
      </w:r>
      <w:r>
        <w:rPr>
          <w:rFonts w:ascii="Times New Roman" w:hAnsi="Times New Roman"/>
          <w:sz w:val="24"/>
          <w:szCs w:val="24"/>
        </w:rPr>
        <w:t>.</w:t>
      </w:r>
    </w:p>
    <w:p w:rsid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Отечественные защищенные операционные системы, назначение, состав, архитектура, характеристики и область их применения</w:t>
      </w:r>
      <w:r>
        <w:rPr>
          <w:rFonts w:ascii="Times New Roman" w:hAnsi="Times New Roman"/>
          <w:sz w:val="24"/>
          <w:szCs w:val="24"/>
        </w:rPr>
        <w:t>.</w:t>
      </w:r>
    </w:p>
    <w:p w:rsidR="00B5481A" w:rsidRP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Классификация автоматизированных и информационных систем по требования информационной безопасности.</w:t>
      </w:r>
    </w:p>
    <w:p w:rsidR="00B5481A" w:rsidRP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Требования по защите информации, не составляющей государственную тайну, содержащейся в информационных системах.</w:t>
      </w:r>
    </w:p>
    <w:p w:rsidR="00B5481A" w:rsidRP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данных.</w:t>
      </w:r>
    </w:p>
    <w:p w:rsid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Основные подходы к построени</w:t>
      </w:r>
      <w:r w:rsidR="00CC1540">
        <w:rPr>
          <w:rFonts w:ascii="Times New Roman" w:hAnsi="Times New Roman"/>
          <w:sz w:val="24"/>
          <w:szCs w:val="24"/>
        </w:rPr>
        <w:t>ю моделей</w:t>
      </w:r>
      <w:r w:rsidRPr="00B5481A">
        <w:rPr>
          <w:rFonts w:ascii="Times New Roman" w:hAnsi="Times New Roman"/>
          <w:sz w:val="24"/>
          <w:szCs w:val="24"/>
        </w:rPr>
        <w:t xml:space="preserve"> нарушителя и угроз</w:t>
      </w:r>
      <w:r w:rsidR="00CC1540">
        <w:rPr>
          <w:rFonts w:ascii="Times New Roman" w:hAnsi="Times New Roman"/>
          <w:sz w:val="24"/>
          <w:szCs w:val="24"/>
        </w:rPr>
        <w:t xml:space="preserve">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подходы к обнаружению уязвимостей и </w:t>
      </w:r>
      <w:proofErr w:type="spellStart"/>
      <w:r>
        <w:rPr>
          <w:rFonts w:ascii="Times New Roman" w:hAnsi="Times New Roman"/>
          <w:sz w:val="24"/>
          <w:szCs w:val="24"/>
        </w:rPr>
        <w:t>недекларированных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возможностей в программном обеспечении </w:t>
      </w:r>
      <w:r w:rsidR="00AD63B0">
        <w:rPr>
          <w:rFonts w:ascii="Times New Roman" w:hAnsi="Times New Roman"/>
          <w:sz w:val="24"/>
          <w:szCs w:val="24"/>
        </w:rPr>
        <w:t>в соответствии с методическими рекомендациями ФСТЭК России.</w:t>
      </w:r>
    </w:p>
    <w:p w:rsidR="00CC1540" w:rsidRDefault="00CC1540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технологии обеспечения информационной безопасности.</w:t>
      </w:r>
    </w:p>
    <w:p w:rsidR="00CC1540" w:rsidRDefault="00CC1540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свойства защищаемой информации.</w:t>
      </w:r>
    </w:p>
    <w:p w:rsidR="00B5481A" w:rsidRP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>Классификация средств защиты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 xml:space="preserve">Порядок создания, развития, ввода в эксплуатацию, эксплуатации и </w:t>
      </w:r>
      <w:proofErr w:type="gramStart"/>
      <w:r w:rsidRPr="00B5481A">
        <w:rPr>
          <w:rFonts w:ascii="Times New Roman" w:hAnsi="Times New Roman"/>
          <w:sz w:val="24"/>
          <w:szCs w:val="24"/>
        </w:rPr>
        <w:t>вывода из эксплуатации автоматизированных и информационных систем</w:t>
      </w:r>
      <w:proofErr w:type="gramEnd"/>
      <w:r w:rsidRPr="00B5481A">
        <w:rPr>
          <w:rFonts w:ascii="Times New Roman" w:hAnsi="Times New Roman"/>
          <w:sz w:val="24"/>
          <w:szCs w:val="24"/>
        </w:rPr>
        <w:t xml:space="preserve"> и дальнейшего хранения содержащейся в их базах данных информации.</w:t>
      </w:r>
    </w:p>
    <w:p w:rsidR="00CC1540" w:rsidRDefault="00CC1540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Автоматизированная система.</w:t>
      </w:r>
    </w:p>
    <w:p w:rsidR="00CC1540" w:rsidRDefault="00CC1540" w:rsidP="00CC154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Автоматизированная система в защищенном исполнении.</w:t>
      </w:r>
    </w:p>
    <w:p w:rsidR="00CC1540" w:rsidRPr="00CC1540" w:rsidRDefault="00CC1540" w:rsidP="00CC154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Концепция комплексной защиты информации.</w:t>
      </w:r>
    </w:p>
    <w:p w:rsidR="00B5481A" w:rsidRPr="00B5481A" w:rsidRDefault="00B5481A" w:rsidP="00B548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481A">
        <w:rPr>
          <w:rFonts w:ascii="Times New Roman" w:hAnsi="Times New Roman"/>
          <w:sz w:val="24"/>
          <w:szCs w:val="24"/>
        </w:rPr>
        <w:t xml:space="preserve"> Техническое задания на создание автоматизированной системы обработки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sectPr w:rsidR="00B5481A" w:rsidRPr="00B5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2A8D"/>
    <w:multiLevelType w:val="hybridMultilevel"/>
    <w:tmpl w:val="23A6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73"/>
    <w:rsid w:val="00640475"/>
    <w:rsid w:val="00AD63B0"/>
    <w:rsid w:val="00B5481A"/>
    <w:rsid w:val="00CC1540"/>
    <w:rsid w:val="00D40073"/>
    <w:rsid w:val="00D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22D"/>
  <w15:chartTrackingRefBased/>
  <w15:docId w15:val="{B02366EB-D0AE-4D16-ACED-40379755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Чудова Надежда Александровна</cp:lastModifiedBy>
  <cp:revision>4</cp:revision>
  <dcterms:created xsi:type="dcterms:W3CDTF">2025-11-11T05:07:00Z</dcterms:created>
  <dcterms:modified xsi:type="dcterms:W3CDTF">2025-11-12T06:03:00Z</dcterms:modified>
</cp:coreProperties>
</file>