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073" w:rsidRDefault="00664C95" w:rsidP="00DF29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Примерные оц</w:t>
      </w:r>
      <w:bookmarkStart w:id="0" w:name="_GoBack"/>
      <w:bookmarkEnd w:id="0"/>
      <w:r w:rsidR="00DF2928" w:rsidRPr="00DF292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еночные материалы, применяемые при проведении промежуточной ат</w:t>
      </w:r>
      <w:r w:rsidR="00DF292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тестации по дисциплине (модулю)</w:t>
      </w:r>
      <w:r w:rsidR="00B5481A" w:rsidRPr="00C6062F">
        <w:rPr>
          <w:rFonts w:ascii="Times New Roman" w:hAnsi="Times New Roman" w:cs="Times New Roman"/>
          <w:b/>
          <w:sz w:val="28"/>
          <w:szCs w:val="28"/>
        </w:rPr>
        <w:br/>
        <w:t>«</w:t>
      </w:r>
      <w:r w:rsidR="00B5481A">
        <w:rPr>
          <w:rFonts w:ascii="Times New Roman" w:hAnsi="Times New Roman" w:cs="Times New Roman"/>
          <w:b/>
          <w:sz w:val="28"/>
          <w:szCs w:val="28"/>
        </w:rPr>
        <w:t>Технологии обеспечения информационной безопасности</w:t>
      </w:r>
      <w:r w:rsidR="00B5481A" w:rsidRPr="00C6062F">
        <w:rPr>
          <w:rFonts w:ascii="Times New Roman" w:hAnsi="Times New Roman" w:cs="Times New Roman"/>
          <w:b/>
          <w:sz w:val="28"/>
          <w:szCs w:val="28"/>
        </w:rPr>
        <w:t>»</w:t>
      </w:r>
    </w:p>
    <w:p w:rsidR="00DF2928" w:rsidRDefault="00DF2928" w:rsidP="00DF29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928" w:rsidRPr="00DF2928" w:rsidRDefault="00DF2928" w:rsidP="00DF29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D40073" w:rsidRPr="00B5481A" w:rsidRDefault="00D40073" w:rsidP="00B5481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5481A">
        <w:rPr>
          <w:rFonts w:ascii="Times New Roman" w:hAnsi="Times New Roman"/>
          <w:sz w:val="24"/>
          <w:szCs w:val="24"/>
        </w:rPr>
        <w:t>Основные положения теории информационной безопасности</w:t>
      </w:r>
      <w:r w:rsidR="00B5481A">
        <w:rPr>
          <w:rFonts w:ascii="Times New Roman" w:hAnsi="Times New Roman"/>
          <w:sz w:val="24"/>
          <w:szCs w:val="24"/>
        </w:rPr>
        <w:t>.</w:t>
      </w:r>
    </w:p>
    <w:p w:rsidR="00D40073" w:rsidRPr="00B5481A" w:rsidRDefault="00D40073" w:rsidP="00B5481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5481A">
        <w:rPr>
          <w:rFonts w:ascii="Times New Roman" w:hAnsi="Times New Roman"/>
          <w:sz w:val="24"/>
          <w:szCs w:val="24"/>
        </w:rPr>
        <w:t>Угрозы информационной безопасности</w:t>
      </w:r>
      <w:r w:rsidR="00B5481A">
        <w:rPr>
          <w:rFonts w:ascii="Times New Roman" w:hAnsi="Times New Roman"/>
          <w:sz w:val="24"/>
          <w:szCs w:val="24"/>
        </w:rPr>
        <w:t>.</w:t>
      </w:r>
    </w:p>
    <w:p w:rsidR="00D40073" w:rsidRPr="00B5481A" w:rsidRDefault="00D40073" w:rsidP="00B5481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5481A">
        <w:rPr>
          <w:rFonts w:ascii="Times New Roman" w:hAnsi="Times New Roman"/>
          <w:sz w:val="24"/>
          <w:szCs w:val="24"/>
        </w:rPr>
        <w:t>Технологии обеспечения информационной безопасности</w:t>
      </w:r>
      <w:r w:rsidR="00B5481A">
        <w:rPr>
          <w:rFonts w:ascii="Times New Roman" w:hAnsi="Times New Roman"/>
          <w:sz w:val="24"/>
          <w:szCs w:val="24"/>
        </w:rPr>
        <w:t>.</w:t>
      </w:r>
    </w:p>
    <w:p w:rsidR="00D40073" w:rsidRPr="00B5481A" w:rsidRDefault="00D40073" w:rsidP="00B5481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5481A">
        <w:rPr>
          <w:rFonts w:ascii="Times New Roman" w:hAnsi="Times New Roman"/>
          <w:sz w:val="24"/>
          <w:szCs w:val="24"/>
        </w:rPr>
        <w:t>Основные нормативно-правовые документы и стандарты в информационной безопасности</w:t>
      </w:r>
      <w:r w:rsidR="00B5481A">
        <w:rPr>
          <w:rFonts w:ascii="Times New Roman" w:hAnsi="Times New Roman"/>
          <w:sz w:val="24"/>
          <w:szCs w:val="24"/>
        </w:rPr>
        <w:t>.</w:t>
      </w:r>
    </w:p>
    <w:p w:rsidR="00D40073" w:rsidRDefault="00D40073" w:rsidP="00B5481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5481A">
        <w:rPr>
          <w:rFonts w:ascii="Times New Roman" w:hAnsi="Times New Roman"/>
          <w:sz w:val="24"/>
          <w:szCs w:val="24"/>
        </w:rPr>
        <w:t>Модель управления доступом</w:t>
      </w:r>
      <w:r w:rsidR="00B5481A">
        <w:rPr>
          <w:rFonts w:ascii="Times New Roman" w:hAnsi="Times New Roman"/>
          <w:sz w:val="24"/>
          <w:szCs w:val="24"/>
        </w:rPr>
        <w:t xml:space="preserve">. Дискреционная </w:t>
      </w:r>
      <w:r w:rsidR="00B5481A" w:rsidRPr="00B5481A">
        <w:rPr>
          <w:rFonts w:ascii="Times New Roman" w:hAnsi="Times New Roman"/>
          <w:sz w:val="24"/>
          <w:szCs w:val="24"/>
        </w:rPr>
        <w:t>модель доступа</w:t>
      </w:r>
      <w:r w:rsidR="00B5481A">
        <w:rPr>
          <w:rFonts w:ascii="Times New Roman" w:hAnsi="Times New Roman"/>
          <w:sz w:val="24"/>
          <w:szCs w:val="24"/>
        </w:rPr>
        <w:t>.</w:t>
      </w:r>
    </w:p>
    <w:p w:rsidR="00B5481A" w:rsidRPr="00B5481A" w:rsidRDefault="00B5481A" w:rsidP="00B5481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5481A">
        <w:rPr>
          <w:rFonts w:ascii="Times New Roman" w:hAnsi="Times New Roman"/>
          <w:sz w:val="24"/>
          <w:szCs w:val="24"/>
        </w:rPr>
        <w:t>Модель управления доступом</w:t>
      </w:r>
      <w:r>
        <w:rPr>
          <w:rFonts w:ascii="Times New Roman" w:hAnsi="Times New Roman"/>
          <w:sz w:val="24"/>
          <w:szCs w:val="24"/>
        </w:rPr>
        <w:t xml:space="preserve">. Мандатная </w:t>
      </w:r>
      <w:r w:rsidRPr="00B5481A">
        <w:rPr>
          <w:rFonts w:ascii="Times New Roman" w:hAnsi="Times New Roman"/>
          <w:sz w:val="24"/>
          <w:szCs w:val="24"/>
        </w:rPr>
        <w:t>модель доступа</w:t>
      </w:r>
      <w:r>
        <w:rPr>
          <w:rFonts w:ascii="Times New Roman" w:hAnsi="Times New Roman"/>
          <w:sz w:val="24"/>
          <w:szCs w:val="24"/>
        </w:rPr>
        <w:t>.</w:t>
      </w:r>
    </w:p>
    <w:p w:rsidR="00B5481A" w:rsidRPr="00B5481A" w:rsidRDefault="00B5481A" w:rsidP="00B5481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5481A">
        <w:rPr>
          <w:rFonts w:ascii="Times New Roman" w:hAnsi="Times New Roman"/>
          <w:sz w:val="24"/>
          <w:szCs w:val="24"/>
        </w:rPr>
        <w:t>Способы реализации моделей управления доступом</w:t>
      </w:r>
      <w:r>
        <w:rPr>
          <w:rFonts w:ascii="Times New Roman" w:hAnsi="Times New Roman"/>
          <w:sz w:val="24"/>
          <w:szCs w:val="24"/>
        </w:rPr>
        <w:t>.</w:t>
      </w:r>
    </w:p>
    <w:p w:rsidR="00B5481A" w:rsidRDefault="00B5481A" w:rsidP="00B5481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5481A">
        <w:rPr>
          <w:rFonts w:ascii="Times New Roman" w:hAnsi="Times New Roman"/>
          <w:sz w:val="24"/>
          <w:szCs w:val="24"/>
        </w:rPr>
        <w:t>Отечественные защищенные операционные системы, назначение, состав, архитектура, характеристики и область их применения</w:t>
      </w:r>
      <w:r>
        <w:rPr>
          <w:rFonts w:ascii="Times New Roman" w:hAnsi="Times New Roman"/>
          <w:sz w:val="24"/>
          <w:szCs w:val="24"/>
        </w:rPr>
        <w:t>.</w:t>
      </w:r>
    </w:p>
    <w:p w:rsidR="00B5481A" w:rsidRPr="00B5481A" w:rsidRDefault="00B5481A" w:rsidP="00B5481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5481A">
        <w:rPr>
          <w:rFonts w:ascii="Times New Roman" w:hAnsi="Times New Roman"/>
          <w:sz w:val="24"/>
          <w:szCs w:val="24"/>
        </w:rPr>
        <w:t>Классификация автоматизированных и информационных систем по требования информационной безопасности.</w:t>
      </w:r>
    </w:p>
    <w:p w:rsidR="00B5481A" w:rsidRPr="00B5481A" w:rsidRDefault="00B5481A" w:rsidP="00B5481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5481A">
        <w:rPr>
          <w:rFonts w:ascii="Times New Roman" w:hAnsi="Times New Roman"/>
          <w:sz w:val="24"/>
          <w:szCs w:val="24"/>
        </w:rPr>
        <w:t>Требования по защите информации, не составляющей государственную тайну, содержащейся в информационных системах.</w:t>
      </w:r>
    </w:p>
    <w:p w:rsidR="00B5481A" w:rsidRPr="00B5481A" w:rsidRDefault="00B5481A" w:rsidP="00B5481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5481A">
        <w:rPr>
          <w:rFonts w:ascii="Times New Roman" w:hAnsi="Times New Roman"/>
          <w:sz w:val="24"/>
          <w:szCs w:val="24"/>
        </w:rPr>
        <w:t>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данных.</w:t>
      </w:r>
    </w:p>
    <w:p w:rsidR="00B5481A" w:rsidRDefault="00B5481A" w:rsidP="00B5481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5481A">
        <w:rPr>
          <w:rFonts w:ascii="Times New Roman" w:hAnsi="Times New Roman"/>
          <w:sz w:val="24"/>
          <w:szCs w:val="24"/>
        </w:rPr>
        <w:t>Основные подходы к построени</w:t>
      </w:r>
      <w:r w:rsidR="00CC1540">
        <w:rPr>
          <w:rFonts w:ascii="Times New Roman" w:hAnsi="Times New Roman"/>
          <w:sz w:val="24"/>
          <w:szCs w:val="24"/>
        </w:rPr>
        <w:t>ю моделей</w:t>
      </w:r>
      <w:r w:rsidRPr="00B5481A">
        <w:rPr>
          <w:rFonts w:ascii="Times New Roman" w:hAnsi="Times New Roman"/>
          <w:sz w:val="24"/>
          <w:szCs w:val="24"/>
        </w:rPr>
        <w:t xml:space="preserve"> нарушителя и угроз</w:t>
      </w:r>
      <w:r w:rsidR="00CC1540">
        <w:rPr>
          <w:rFonts w:ascii="Times New Roman" w:hAnsi="Times New Roman"/>
          <w:sz w:val="24"/>
          <w:szCs w:val="24"/>
        </w:rPr>
        <w:t xml:space="preserve">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B5481A" w:rsidRDefault="00B5481A" w:rsidP="00B5481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подходы к обнаружению уязвимостей и недекларированных возможностей в программном обеспечении </w:t>
      </w:r>
      <w:r w:rsidR="00AD63B0">
        <w:rPr>
          <w:rFonts w:ascii="Times New Roman" w:hAnsi="Times New Roman"/>
          <w:sz w:val="24"/>
          <w:szCs w:val="24"/>
        </w:rPr>
        <w:t>в соответствии с методическими рекомендациями ФСТЭК России.</w:t>
      </w:r>
    </w:p>
    <w:p w:rsidR="00CC1540" w:rsidRDefault="00CC1540" w:rsidP="00B5481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технологии обеспечения информационной безопасности.</w:t>
      </w:r>
    </w:p>
    <w:p w:rsidR="00CC1540" w:rsidRDefault="00CC1540" w:rsidP="00B5481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Базовые свойства защищаемой информации.</w:t>
      </w:r>
    </w:p>
    <w:p w:rsidR="00B5481A" w:rsidRPr="00B5481A" w:rsidRDefault="00B5481A" w:rsidP="00B5481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5481A">
        <w:rPr>
          <w:rFonts w:ascii="Times New Roman" w:hAnsi="Times New Roman"/>
          <w:sz w:val="24"/>
          <w:szCs w:val="24"/>
        </w:rPr>
        <w:t>Классификация средств защиты информации</w:t>
      </w:r>
      <w:r>
        <w:rPr>
          <w:rFonts w:ascii="Times New Roman" w:hAnsi="Times New Roman"/>
          <w:sz w:val="24"/>
          <w:szCs w:val="24"/>
        </w:rPr>
        <w:t>.</w:t>
      </w:r>
    </w:p>
    <w:p w:rsidR="00B5481A" w:rsidRDefault="00B5481A" w:rsidP="00B5481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5481A">
        <w:rPr>
          <w:rFonts w:ascii="Times New Roman" w:hAnsi="Times New Roman"/>
          <w:sz w:val="24"/>
          <w:szCs w:val="24"/>
        </w:rPr>
        <w:t>Порядок создания, развития, ввода в эксплуатацию, эксплуатации и вывода из эксплуатации автоматизированных и информационных систем и дальнейшего хранения содержащейся в их базах данных информации.</w:t>
      </w:r>
    </w:p>
    <w:p w:rsidR="00CC1540" w:rsidRDefault="00CC1540" w:rsidP="00B5481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Автоматизированная система.</w:t>
      </w:r>
    </w:p>
    <w:p w:rsidR="00CC1540" w:rsidRDefault="00CC1540" w:rsidP="00CC154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Автоматизированная система в защищенном исполнении.</w:t>
      </w:r>
    </w:p>
    <w:p w:rsidR="00CC1540" w:rsidRPr="00CC1540" w:rsidRDefault="00CC1540" w:rsidP="00CC154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Концепция комплексной защиты информации.</w:t>
      </w:r>
    </w:p>
    <w:p w:rsidR="00B5481A" w:rsidRPr="00B5481A" w:rsidRDefault="00B5481A" w:rsidP="00B5481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5481A">
        <w:rPr>
          <w:rFonts w:ascii="Times New Roman" w:hAnsi="Times New Roman"/>
          <w:sz w:val="24"/>
          <w:szCs w:val="24"/>
        </w:rPr>
        <w:t xml:space="preserve"> Техническое задания на создание автоматизированной системы обработки персональных данных</w:t>
      </w:r>
      <w:r>
        <w:rPr>
          <w:rFonts w:ascii="Times New Roman" w:hAnsi="Times New Roman"/>
          <w:sz w:val="24"/>
          <w:szCs w:val="24"/>
        </w:rPr>
        <w:t>.</w:t>
      </w:r>
    </w:p>
    <w:sectPr w:rsidR="00B5481A" w:rsidRPr="00B54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12A8D"/>
    <w:multiLevelType w:val="hybridMultilevel"/>
    <w:tmpl w:val="23A6E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73"/>
    <w:rsid w:val="00640475"/>
    <w:rsid w:val="00664C95"/>
    <w:rsid w:val="00AD63B0"/>
    <w:rsid w:val="00B5481A"/>
    <w:rsid w:val="00CC1540"/>
    <w:rsid w:val="00D40073"/>
    <w:rsid w:val="00D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590A"/>
  <w15:chartTrackingRefBased/>
  <w15:docId w15:val="{B02366EB-D0AE-4D16-ACED-403797557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4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Чудова Надежда Александровна</cp:lastModifiedBy>
  <cp:revision>6</cp:revision>
  <dcterms:created xsi:type="dcterms:W3CDTF">2025-11-11T05:07:00Z</dcterms:created>
  <dcterms:modified xsi:type="dcterms:W3CDTF">2026-09-10T04:52:00Z</dcterms:modified>
</cp:coreProperties>
</file>