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A4" w:rsidRDefault="00D127A4" w:rsidP="00D127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127A4" w:rsidRDefault="00D127A4" w:rsidP="00D127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27A4" w:rsidRDefault="00D127A4" w:rsidP="00D127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«Технология очистки сточных вод промышленных предприятий»</w:t>
      </w:r>
    </w:p>
    <w:p w:rsidR="00D127A4" w:rsidRDefault="00D127A4" w:rsidP="00D127A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27A4" w:rsidRDefault="00D127A4" w:rsidP="00D12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5478BC" w:rsidRDefault="005478BC" w:rsidP="00D12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478BC" w:rsidRPr="005478BC" w:rsidRDefault="005478BC" w:rsidP="005478B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478BC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5478BC" w:rsidRDefault="005478BC" w:rsidP="005478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вопросы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задачи, решаемые при очистке сточных вод промпредприятий.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приема производственных сточных вод в систему городской канализации.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образования сточных вод на предприятиях железнодорожного транспорта.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механической очистки сточных вод.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физико-химической очистки сточных вод.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химической очистки сточных вод.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оборотного водоснабжения моечных машин.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Водоохладители</w:t>
      </w:r>
      <w:proofErr w:type="spellEnd"/>
      <w:r>
        <w:rPr>
          <w:rFonts w:ascii="Times New Roman" w:hAnsi="Times New Roman"/>
          <w:sz w:val="24"/>
          <w:szCs w:val="24"/>
        </w:rPr>
        <w:t>. Типы и принцип работы.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Флотационные установки. Типы и принцип работы.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Сооружения для удаления нефтепродуктов.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отстойных сооружений.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оборотной системы охлаждения компрессоров.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Озонаторные установки.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Установки </w:t>
      </w:r>
      <w:proofErr w:type="spellStart"/>
      <w:r>
        <w:rPr>
          <w:rFonts w:ascii="Times New Roman" w:hAnsi="Times New Roman"/>
          <w:sz w:val="24"/>
          <w:szCs w:val="24"/>
        </w:rPr>
        <w:t>электрофлотации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Нейтрализация промышленных стоков.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электрокоагуляции.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Гидроциклон, область применения, принцип работы.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Эксплуатационные расходы.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очистки сточных вод.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очистки сточных вод промывочных-пропарочных станций.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очистки сточных вод ремонтных заводов.</w:t>
      </w:r>
    </w:p>
    <w:p w:rsidR="005478BC" w:rsidRDefault="005478BC" w:rsidP="005478BC">
      <w:pPr>
        <w:widowControl w:val="0"/>
        <w:numPr>
          <w:ilvl w:val="0"/>
          <w:numId w:val="1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очистки сточных вод шпалопропиточных заводов.</w:t>
      </w:r>
    </w:p>
    <w:p w:rsidR="005478BC" w:rsidRDefault="005478BC" w:rsidP="005478B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вопросы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расходов дождевых стоков.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стоимости очистки сточных вод.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капитальных затрат.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эксплуатационных затрат.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вертикального отстойника.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горизонтальной </w:t>
      </w:r>
      <w:proofErr w:type="spellStart"/>
      <w:r>
        <w:rPr>
          <w:rFonts w:ascii="Times New Roman" w:hAnsi="Times New Roman"/>
          <w:sz w:val="24"/>
          <w:szCs w:val="24"/>
        </w:rPr>
        <w:t>нефтеловушки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флотационной установки.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фильтровальной установки.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устройств для смешения обрабатываемой воды с озоном.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разделочных резервуаров для обезвоживания нефтепродуктов.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гидроциклона.</w:t>
      </w:r>
    </w:p>
    <w:p w:rsidR="005478BC" w:rsidRDefault="005478BC" w:rsidP="005478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шламовых площадок.</w:t>
      </w:r>
    </w:p>
    <w:p w:rsidR="00CD6783" w:rsidRDefault="00CD6783"/>
    <w:p w:rsidR="00F80338" w:rsidRDefault="00F80338" w:rsidP="00F80338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 к защите курсовой работы.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является источниками сточных вод предприятий железнодорожного транспорта?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Назовите основные загрязнители сточных вод.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Что предусматривается для очистки сточных вод при наличии в депо гальванического цеха?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Исходя из каких условий, осуществляется выбор технологической схемы очистки сточных вод?</w:t>
      </w:r>
    </w:p>
    <w:p w:rsidR="00F80338" w:rsidRPr="00860C9E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удаляют </w:t>
      </w:r>
      <w:r w:rsidRPr="00860C9E">
        <w:rPr>
          <w:rFonts w:ascii="Times New Roman" w:hAnsi="Times New Roman"/>
          <w:bCs/>
          <w:sz w:val="24"/>
          <w:szCs w:val="24"/>
        </w:rPr>
        <w:t>п</w:t>
      </w:r>
      <w:r w:rsidRPr="00860C9E">
        <w:rPr>
          <w:rFonts w:ascii="Times New Roman" w:hAnsi="Times New Roman"/>
          <w:sz w:val="24"/>
          <w:szCs w:val="24"/>
        </w:rPr>
        <w:t xml:space="preserve">лавающие и частично </w:t>
      </w:r>
      <w:proofErr w:type="spellStart"/>
      <w:r w:rsidRPr="00860C9E">
        <w:rPr>
          <w:rFonts w:ascii="Times New Roman" w:hAnsi="Times New Roman"/>
          <w:sz w:val="24"/>
          <w:szCs w:val="24"/>
        </w:rPr>
        <w:t>эмульгированные</w:t>
      </w:r>
      <w:proofErr w:type="spellEnd"/>
      <w:r w:rsidRPr="00860C9E">
        <w:rPr>
          <w:rFonts w:ascii="Times New Roman" w:hAnsi="Times New Roman"/>
          <w:sz w:val="24"/>
          <w:szCs w:val="24"/>
        </w:rPr>
        <w:t xml:space="preserve"> нефтепродукты и тяжелую взвесь</w:t>
      </w:r>
      <w:r w:rsidRPr="00860C9E">
        <w:rPr>
          <w:rFonts w:ascii="Times New Roman" w:hAnsi="Times New Roman"/>
          <w:bCs/>
          <w:sz w:val="24"/>
          <w:szCs w:val="24"/>
        </w:rPr>
        <w:t>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</w:t>
      </w:r>
      <w:r w:rsidRPr="00860C9E">
        <w:rPr>
          <w:rFonts w:ascii="Times New Roman" w:hAnsi="Times New Roman"/>
          <w:bCs/>
          <w:sz w:val="24"/>
          <w:szCs w:val="24"/>
        </w:rPr>
        <w:t xml:space="preserve">удаляют </w:t>
      </w:r>
      <w:r w:rsidRPr="00860C9E">
        <w:rPr>
          <w:rFonts w:ascii="Times New Roman" w:hAnsi="Times New Roman"/>
          <w:sz w:val="24"/>
          <w:szCs w:val="24"/>
        </w:rPr>
        <w:t xml:space="preserve">тонко </w:t>
      </w:r>
      <w:proofErr w:type="spellStart"/>
      <w:r w:rsidRPr="00860C9E">
        <w:rPr>
          <w:rFonts w:ascii="Times New Roman" w:hAnsi="Times New Roman"/>
          <w:sz w:val="24"/>
          <w:szCs w:val="24"/>
        </w:rPr>
        <w:t>эмульгированные</w:t>
      </w:r>
      <w:proofErr w:type="spellEnd"/>
      <w:r w:rsidRPr="00860C9E">
        <w:rPr>
          <w:rFonts w:ascii="Times New Roman" w:hAnsi="Times New Roman"/>
          <w:sz w:val="24"/>
          <w:szCs w:val="24"/>
        </w:rPr>
        <w:t xml:space="preserve"> нефтепродукты и легкую взвесь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Какая концентрация нефтепродуктов допускается при сбросе сточных вод в бытовую канализацию?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Какая очистка стоков требуется для сброса их в водоем?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Обоснуйте состав очистных сооружений при сбросе стока в городскую канализацию.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необходимо включать в состав очистных сооружений при сбросе сточных вод в водоем?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производится расчет производственных стоков?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 рассчитывают объем </w:t>
      </w:r>
      <w:proofErr w:type="spellStart"/>
      <w:r>
        <w:rPr>
          <w:rFonts w:ascii="Times New Roman" w:hAnsi="Times New Roman"/>
          <w:bCs/>
          <w:sz w:val="24"/>
          <w:szCs w:val="24"/>
        </w:rPr>
        <w:t>усреднителя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Исходя из каких условий выбирается тип </w:t>
      </w:r>
      <w:proofErr w:type="spellStart"/>
      <w:r>
        <w:rPr>
          <w:rFonts w:ascii="Times New Roman" w:hAnsi="Times New Roman"/>
          <w:bCs/>
          <w:sz w:val="24"/>
          <w:szCs w:val="24"/>
        </w:rPr>
        <w:t>усреднителя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подбирают флотационную установку?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Исходя из какой скорости, рассчитываются фильтры?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/>
          <w:bCs/>
          <w:sz w:val="24"/>
          <w:szCs w:val="24"/>
        </w:rPr>
        <w:t>фильтроцикл</w:t>
      </w:r>
      <w:proofErr w:type="spellEnd"/>
      <w:r>
        <w:rPr>
          <w:rFonts w:ascii="Times New Roman" w:hAnsi="Times New Roman"/>
          <w:bCs/>
          <w:sz w:val="24"/>
          <w:szCs w:val="24"/>
        </w:rPr>
        <w:t>,  и отчего он зависит?</w:t>
      </w:r>
    </w:p>
    <w:p w:rsidR="00F80338" w:rsidRDefault="00F80338" w:rsidP="00F803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Где обезвоживается иловый осадок?</w:t>
      </w:r>
    </w:p>
    <w:p w:rsidR="00F80338" w:rsidRDefault="00F80338">
      <w:bookmarkStart w:id="0" w:name="_GoBack"/>
      <w:bookmarkEnd w:id="0"/>
    </w:p>
    <w:sectPr w:rsidR="00F8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F7115"/>
    <w:multiLevelType w:val="hybridMultilevel"/>
    <w:tmpl w:val="9E72FF2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4D1EE3"/>
    <w:multiLevelType w:val="hybridMultilevel"/>
    <w:tmpl w:val="3360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8D"/>
    <w:rsid w:val="002F1F8D"/>
    <w:rsid w:val="005478BC"/>
    <w:rsid w:val="00CD6783"/>
    <w:rsid w:val="00D127A4"/>
    <w:rsid w:val="00F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A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A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2023-12-27T10:21:00Z</dcterms:created>
  <dcterms:modified xsi:type="dcterms:W3CDTF">2023-12-27T10:21:00Z</dcterms:modified>
</cp:coreProperties>
</file>