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C4" w:rsidRDefault="00E67DC4" w:rsidP="00E67DC4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630BA9" w:rsidRDefault="00E67DC4" w:rsidP="00E67D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E67DC4" w:rsidRPr="00E67DC4" w:rsidRDefault="00E67DC4" w:rsidP="00E67D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67DC4">
        <w:rPr>
          <w:rFonts w:ascii="Times New Roman" w:hAnsi="Times New Roman"/>
          <w:b/>
          <w:sz w:val="28"/>
          <w:szCs w:val="28"/>
        </w:rPr>
        <w:t>Т</w:t>
      </w:r>
      <w:r w:rsidRPr="00E67DC4">
        <w:rPr>
          <w:rFonts w:ascii="Times New Roman" w:hAnsi="Times New Roman"/>
          <w:b/>
          <w:sz w:val="28"/>
          <w:szCs w:val="28"/>
        </w:rPr>
        <w:t>ехники публичного выступления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67DC4" w:rsidRDefault="00E67DC4" w:rsidP="00E67DC4">
      <w:pPr>
        <w:jc w:val="center"/>
        <w:rPr>
          <w:rFonts w:ascii="Times New Roman" w:hAnsi="Times New Roman"/>
          <w:sz w:val="28"/>
          <w:szCs w:val="28"/>
        </w:rPr>
      </w:pPr>
    </w:p>
    <w:p w:rsidR="00E67DC4" w:rsidRPr="00150AEA" w:rsidRDefault="00E67DC4" w:rsidP="00E67D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виде и</w:t>
      </w:r>
      <w:r w:rsidRPr="00150AEA">
        <w:rPr>
          <w:rFonts w:ascii="Times New Roman" w:hAnsi="Times New Roman"/>
          <w:sz w:val="28"/>
          <w:szCs w:val="28"/>
        </w:rPr>
        <w:t>ндивидуально</w:t>
      </w:r>
      <w:r>
        <w:rPr>
          <w:rFonts w:ascii="Times New Roman" w:hAnsi="Times New Roman"/>
          <w:sz w:val="28"/>
          <w:szCs w:val="28"/>
        </w:rPr>
        <w:t>го</w:t>
      </w:r>
      <w:r w:rsidRPr="00150AEA">
        <w:rPr>
          <w:rFonts w:ascii="Times New Roman" w:hAnsi="Times New Roman"/>
          <w:sz w:val="28"/>
          <w:szCs w:val="28"/>
        </w:rPr>
        <w:t xml:space="preserve"> выступление на согласованную с преподавателем тему</w:t>
      </w:r>
      <w:r>
        <w:rPr>
          <w:rFonts w:ascii="Times New Roman" w:hAnsi="Times New Roman"/>
          <w:sz w:val="28"/>
          <w:szCs w:val="28"/>
        </w:rPr>
        <w:t xml:space="preserve"> (заранее подготовленное)</w:t>
      </w:r>
      <w:r w:rsidRPr="00150AEA">
        <w:rPr>
          <w:rFonts w:ascii="Times New Roman" w:hAnsi="Times New Roman"/>
          <w:sz w:val="28"/>
          <w:szCs w:val="28"/>
        </w:rPr>
        <w:t>.</w:t>
      </w:r>
    </w:p>
    <w:p w:rsidR="00E67DC4" w:rsidRDefault="00E67DC4" w:rsidP="00E67D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AEA">
        <w:rPr>
          <w:rFonts w:ascii="Times New Roman" w:hAnsi="Times New Roman"/>
          <w:sz w:val="28"/>
          <w:szCs w:val="28"/>
        </w:rPr>
        <w:t>На выступление отводится 5 минут. Сопровождение выступления с визуализацией (презентация, видео, рисунок на доске во время речи и т.д.).</w:t>
      </w:r>
    </w:p>
    <w:p w:rsidR="00E67DC4" w:rsidRPr="00150AEA" w:rsidRDefault="00E67DC4" w:rsidP="00E67D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AEA">
        <w:rPr>
          <w:rFonts w:ascii="Times New Roman" w:hAnsi="Times New Roman"/>
          <w:sz w:val="28"/>
          <w:szCs w:val="28"/>
        </w:rPr>
        <w:t>После выступления задаются вопросы из зала.</w:t>
      </w:r>
    </w:p>
    <w:p w:rsidR="00E67DC4" w:rsidRDefault="00E67DC4" w:rsidP="00E67D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C4" w:rsidRPr="00F255F3" w:rsidRDefault="00E67DC4" w:rsidP="00E67DC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55F3">
        <w:rPr>
          <w:rFonts w:ascii="Times New Roman" w:hAnsi="Times New Roman"/>
          <w:sz w:val="28"/>
          <w:szCs w:val="28"/>
        </w:rPr>
        <w:t>Примерный перечень тем: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1. Мои идеалы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2. Я в профессии через 5 лет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3. Почему я выбрал эту специальность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4. Роль транспорта в моей жизни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5. Мои увлечения / хобби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6. Почему моя профессия важна для людей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7. Инновации в моей профессии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8. Что мне нужно знать и уметь для карьерного роста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9. Интернет изменил мир?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10. Права человека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11. Сущность и основные функции политического сознания.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12. Идеология в современном мире.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13. Политический процесс: сущность и характер.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14. Основные типы политического процесса: реформа и революция.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15. Электронная коммуникация: проблема </w:t>
      </w:r>
      <w:proofErr w:type="spellStart"/>
      <w:r w:rsidRPr="0098377A">
        <w:rPr>
          <w:rFonts w:ascii="Times New Roman" w:hAnsi="Times New Roman"/>
          <w:sz w:val="28"/>
          <w:szCs w:val="28"/>
        </w:rPr>
        <w:t>кибербуллинга</w:t>
      </w:r>
      <w:proofErr w:type="spellEnd"/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16. Блог в интернет-коммуникации: источник и развитие жанра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17. Речевая агрессия в интернет-коммуникации (речевая агрессия в интернет-комментариях, </w:t>
      </w:r>
      <w:proofErr w:type="spellStart"/>
      <w:r w:rsidRPr="0098377A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98377A">
        <w:rPr>
          <w:rFonts w:ascii="Times New Roman" w:hAnsi="Times New Roman"/>
          <w:sz w:val="28"/>
          <w:szCs w:val="28"/>
        </w:rPr>
        <w:t xml:space="preserve"> и т.п.)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18. Этикет электронной деловой коммуникации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98377A">
        <w:rPr>
          <w:rFonts w:ascii="Times New Roman" w:hAnsi="Times New Roman"/>
          <w:sz w:val="28"/>
          <w:szCs w:val="28"/>
        </w:rPr>
        <w:t>Кликбейт</w:t>
      </w:r>
      <w:proofErr w:type="spellEnd"/>
      <w:r w:rsidRPr="0098377A">
        <w:rPr>
          <w:rFonts w:ascii="Times New Roman" w:hAnsi="Times New Roman"/>
          <w:sz w:val="28"/>
          <w:szCs w:val="28"/>
        </w:rPr>
        <w:t xml:space="preserve"> в информационном пространстве Интернета.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20. Мистификация в </w:t>
      </w:r>
      <w:proofErr w:type="gramStart"/>
      <w:r w:rsidRPr="0098377A">
        <w:rPr>
          <w:rFonts w:ascii="Times New Roman" w:hAnsi="Times New Roman"/>
          <w:sz w:val="28"/>
          <w:szCs w:val="28"/>
        </w:rPr>
        <w:t>СМИ :</w:t>
      </w:r>
      <w:proofErr w:type="gramEnd"/>
      <w:r w:rsidRPr="00983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77A">
        <w:rPr>
          <w:rFonts w:ascii="Times New Roman" w:hAnsi="Times New Roman"/>
          <w:sz w:val="28"/>
          <w:szCs w:val="28"/>
        </w:rPr>
        <w:t>постправда</w:t>
      </w:r>
      <w:proofErr w:type="spellEnd"/>
      <w:r w:rsidRPr="009837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377A">
        <w:rPr>
          <w:rFonts w:ascii="Times New Roman" w:hAnsi="Times New Roman"/>
          <w:sz w:val="28"/>
          <w:szCs w:val="28"/>
        </w:rPr>
        <w:t>фейк</w:t>
      </w:r>
      <w:proofErr w:type="spellEnd"/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21. Речевое поведение студентов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22. Математика и лингвистика: точки взаимодействия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23. Мировые религии.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24. Языковые особенности общения в разных профессиональных группах (например, у дипломатов, инженеров, бизнесменов, врачей и т.д.)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lastRenderedPageBreak/>
        <w:t>25. Свобода мнения и социальные границы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98377A">
        <w:rPr>
          <w:rFonts w:ascii="Times New Roman" w:hAnsi="Times New Roman"/>
          <w:sz w:val="28"/>
          <w:szCs w:val="28"/>
        </w:rPr>
        <w:t>Рабулистика</w:t>
      </w:r>
      <w:proofErr w:type="spellEnd"/>
      <w:r w:rsidRPr="0098377A">
        <w:rPr>
          <w:rFonts w:ascii="Times New Roman" w:hAnsi="Times New Roman"/>
          <w:sz w:val="28"/>
          <w:szCs w:val="28"/>
        </w:rPr>
        <w:t xml:space="preserve"> как искусство изощренной аргументации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27. Черная риторика и ее роль в публичном выступлении.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28. Самооценка и личностная реализация.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29. Значение эмоционального интеллекта в управлении людьми.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30. «</w:t>
      </w:r>
      <w:proofErr w:type="spellStart"/>
      <w:r w:rsidRPr="0098377A">
        <w:rPr>
          <w:rFonts w:ascii="Times New Roman" w:hAnsi="Times New Roman"/>
          <w:sz w:val="28"/>
          <w:szCs w:val="28"/>
        </w:rPr>
        <w:t>Soft-skills</w:t>
      </w:r>
      <w:proofErr w:type="spellEnd"/>
      <w:r w:rsidRPr="0098377A">
        <w:rPr>
          <w:rFonts w:ascii="Times New Roman" w:hAnsi="Times New Roman"/>
          <w:sz w:val="28"/>
          <w:szCs w:val="28"/>
        </w:rPr>
        <w:t>» – дань моде или необходимость?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31. Невербальные средства общения в межкультурной деловой коммуникации.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98377A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98377A">
        <w:rPr>
          <w:rFonts w:ascii="Times New Roman" w:hAnsi="Times New Roman"/>
          <w:sz w:val="28"/>
          <w:szCs w:val="28"/>
        </w:rPr>
        <w:t>: истоки метода и сферы использования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Pr="0098377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98377A">
        <w:rPr>
          <w:rFonts w:ascii="Times New Roman" w:hAnsi="Times New Roman"/>
          <w:sz w:val="28"/>
          <w:szCs w:val="28"/>
        </w:rPr>
        <w:t>: особенности жанра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34. Нужно ли бороться с нецензурной лексикой?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35. Исчезнет ли бумажная книга?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36. Способна ли тюрьма исправить?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37. Шопинг: развлечение или болезнь?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38. Есть ли права у животных?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39. Интернет – это гибель высокого искусства?</w:t>
      </w:r>
    </w:p>
    <w:p w:rsidR="00E67DC4" w:rsidRPr="0098377A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77A">
        <w:rPr>
          <w:rFonts w:ascii="Times New Roman" w:hAnsi="Times New Roman"/>
          <w:sz w:val="28"/>
          <w:szCs w:val="28"/>
        </w:rPr>
        <w:t>40. Как избегать манипуляций и влияния магии слова других людей</w:t>
      </w:r>
    </w:p>
    <w:p w:rsidR="00E67DC4" w:rsidRDefault="00E67DC4" w:rsidP="00E67DC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7DC4" w:rsidRDefault="00E67DC4" w:rsidP="00E67DC4">
      <w:pPr>
        <w:jc w:val="center"/>
      </w:pPr>
    </w:p>
    <w:sectPr w:rsidR="00E6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4"/>
    <w:rsid w:val="00630BA9"/>
    <w:rsid w:val="00E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1C10E-1152-4FDE-8AB7-67BAB39F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2022-01-11T13:54:00Z</dcterms:created>
  <dcterms:modified xsi:type="dcterms:W3CDTF">2022-01-11T14:01:00Z</dcterms:modified>
</cp:coreProperties>
</file>