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1A" w:rsidRDefault="00F83A1A" w:rsidP="00F83A1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83A1A" w:rsidRDefault="005448B5" w:rsidP="00F83A1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Примерные оценочные материалы, применяемые </w:t>
      </w:r>
      <w:r w:rsidR="00375754">
        <w:rPr>
          <w:rFonts w:ascii="Times New Roman" w:hAnsi="Times New Roman" w:cs="Times New Roman"/>
          <w:b/>
          <w:bCs/>
          <w:sz w:val="24"/>
          <w:szCs w:val="24"/>
        </w:rPr>
        <w:t xml:space="preserve">при проведении </w:t>
      </w:r>
      <w:r>
        <w:rPr>
          <w:rFonts w:ascii="Times New Roman" w:hAnsi="Times New Roman" w:cs="Times New Roman"/>
          <w:b/>
          <w:bCs/>
          <w:sz w:val="24"/>
          <w:szCs w:val="24"/>
        </w:rPr>
        <w:t>промежуточной аттестации по дисциплине (модулю) «Теория передачи сигналов»</w:t>
      </w:r>
    </w:p>
    <w:p w:rsidR="00375754" w:rsidRDefault="00375754" w:rsidP="00F83A1A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к зачету.</w:t>
      </w:r>
      <w:bookmarkStart w:id="0" w:name="_GoBack"/>
      <w:bookmarkEnd w:id="0"/>
    </w:p>
    <w:p w:rsidR="00F83A1A" w:rsidRDefault="00F83A1A" w:rsidP="00F83A1A">
      <w:pPr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Типы помех. Характеристики флуктуационной помехи.</w:t>
      </w:r>
    </w:p>
    <w:p w:rsidR="00F83A1A" w:rsidRDefault="00F83A1A" w:rsidP="00F83A1A">
      <w:pPr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плотности распределения вероятностей. ПРВ гауссовской помехи.</w:t>
      </w:r>
    </w:p>
    <w:p w:rsidR="00F83A1A" w:rsidRDefault="00F83A1A" w:rsidP="00F83A1A">
      <w:pPr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случайных величин с гауссовским законом ПРВ</w:t>
      </w:r>
    </w:p>
    <w:p w:rsidR="00F83A1A" w:rsidRDefault="00F83A1A" w:rsidP="00F83A1A">
      <w:pPr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блока нелинейного преобразования.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Назначение системы тактовой синхронизации.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Структурная схема приемника АМн-сигналов.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Структурная схема приемника ЧМн-сигналов.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Структурная схема приемника ФМн-сигналов.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Структурная схема приемника ОФМн-сигналов.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Алгоритм работы решающего устройства приемника АМн-сигналов.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Алгоритм работы решающего устройства приемника ЧМн-сигналов.</w:t>
      </w:r>
    </w:p>
    <w:p w:rsidR="00F83A1A" w:rsidRDefault="00F83A1A" w:rsidP="00F83A1A">
      <w:pPr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работы решающего устройства приемника ФМн-сигналов.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Алгоритм работы решающего устройства приемника ОФМн-сигналов.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Назначение и структурная схема перекодирующего устройства в приемнике ОФМн-сигналов.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Как вычисляется вероятность ошибки при приеме элементарного импульса.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Сравнительная характеристика помехоустойчивости АМн, ЧМн, ФМн, ОФМн.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Назначение вычитающего устройства в приемнике АМн-сигналов.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Структурная схема коррелятора на примере приемника ЧМн-сигналов.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Опорные сигналы приемника ЧМн-сигналов.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Опорные сигналы приемника ФМн-сигналов.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Определение коэффициента корреляции.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Определение принципа ортогональности.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Коэффициент корреляции («свой-чужой») для ФМн-сигналов с позиционностью а=2.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Коэффициент корреляции («свой-чужой») для ФМн-сигналов с позиционностью а=4.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Коэффициент корреляции («свой-чужой») для ОФМн-сигналов с позиционностью а=2.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Коэффициент корреляции («свой-чужой») для ОФМн-сигналов с позиционностью а=4.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Коэффициент корреляции («свой-чужой») для ЧМн-сигналов.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Опорный сигнал в приемнике  АМн-сигналов.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Влияние погрешности тактовой синхронизации на вероятность ошибки.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Влияние длительности элементарного импульса на величину вероятности ошибки.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Алгоритм выбора значений несущих частот для сигналов с ЧМн модуляцией.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Правило выбора значений перескока фаз для сигналов с ФМн модуляцией.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Достоинства и недостатки ФМн-модуляции.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Принципиальные отличия ФМн и ОФМн модуляций.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Назначение модуляции.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Классификация видов модуляции.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Структурная схема системы передачи сигналов.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Плотность распределения вероятностей.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Закон Гаусса.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Перекодирующее устройство в приемнике ОФМн-сигналов.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Теорема Котельникова.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Структурная схема коррелятора.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Принцип ортогональности.    </w:t>
      </w:r>
    </w:p>
    <w:p w:rsidR="00F83A1A" w:rsidRDefault="00F83A1A" w:rsidP="00F83A1A">
      <w:pPr>
        <w:pStyle w:val="1"/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Определение вероятность ошибки.</w:t>
      </w:r>
    </w:p>
    <w:p w:rsidR="00F83A1A" w:rsidRDefault="00F83A1A" w:rsidP="00F83A1A">
      <w:pPr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белого шума.</w:t>
      </w:r>
    </w:p>
    <w:p w:rsidR="00F83A1A" w:rsidRDefault="00F83A1A" w:rsidP="00F83A1A">
      <w:pPr>
        <w:numPr>
          <w:ilvl w:val="0"/>
          <w:numId w:val="2"/>
        </w:numPr>
        <w:adjustRightInd w:val="0"/>
        <w:snapToGrid w:val="0"/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негауссовских помех.</w:t>
      </w:r>
    </w:p>
    <w:p w:rsidR="00F83A1A" w:rsidRDefault="00F83A1A" w:rsidP="00F83A1A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83A1A" w:rsidRDefault="00F83A1A" w:rsidP="00F83A1A">
      <w:pPr>
        <w:ind w:left="360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Экзаменационные вопросы (</w:t>
      </w:r>
      <w:r w:rsidR="0037575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блок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1)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понятия ТПС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Обобщённая структурная схема передачи сигналов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теории немодулированных сигналов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характеристики детерминированных сигналов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Случайные сигналы и их характеристики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Классификация случайных процессов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Моментные функции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Корреляционная функция случайного процесса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Спектральная плотность мощности случайного процесса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Обобщённое дискретное представление ортогональным рядом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Дискретизация с помощью разложения в ряд Фурье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Дискретные методы представления непрерывных случайных процессов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дискретного представления случайных процессов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Теорема Котельникова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Интерполяционная погрешность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Дельта-модуляция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модулированных сигналов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Классификация методов модуляции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Дискретная модуляция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Относительно-фазовая манипуляция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Частотная манипуляция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Амплитудная манипуляция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АМ сигналов и демодуляция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Широтно-импульсная модуляция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Фазово-импульсная модуляция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Двойная модуляция АИМ-ЧМ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Двойная модуляция ФИМ-АМ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Аналоговые непрерывные виды модуляции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Угловая модуляция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Фазовая модуляция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Частотная модуляция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Импульсно-кодовая модуляция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Дифференциальная импульсно-кодовая модуляция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понятия из теории кодирования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Классификация кодов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методов кодирования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Циклический код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Статистическое кодирование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сигналов-переносчиков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Модели сигналов-переносчиков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Классификация помех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качества и критерии сравнения систем передачи информации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качества передачи сигналов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Модели и основные характеристики сообщения </w:t>
      </w:r>
    </w:p>
    <w:p w:rsidR="00F83A1A" w:rsidRDefault="00F83A1A" w:rsidP="00F83A1A">
      <w:pPr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речевых сообщений</w:t>
      </w:r>
    </w:p>
    <w:p w:rsidR="00F83A1A" w:rsidRDefault="00F83A1A" w:rsidP="00F83A1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A1A" w:rsidRDefault="00F83A1A" w:rsidP="00F83A1A">
      <w:pPr>
        <w:ind w:left="360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:rsidR="00F83A1A" w:rsidRDefault="00F83A1A" w:rsidP="00F83A1A">
      <w:pPr>
        <w:ind w:left="360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:rsidR="00F83A1A" w:rsidRDefault="00F83A1A" w:rsidP="00F83A1A">
      <w:pPr>
        <w:ind w:left="360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</w:p>
    <w:p w:rsidR="00F83A1A" w:rsidRDefault="00F83A1A" w:rsidP="00F83A1A">
      <w:pPr>
        <w:ind w:left="360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Экзаменационные вопросы (</w:t>
      </w:r>
      <w:r w:rsidR="0037575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блок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2)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Количественная мера информации.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Энтропия и её свойства.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Взаимная информация и её свойства.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Пропускная способность дискретного канала.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теорема Шеннона.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теорема Шеннона.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Энтропия непрерывной случайной величины.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Дифференциальная энтропия гауссовской случайной величины.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Пропускная способность гауссовского непрерывного сигнала.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Эпсилон-энтропия.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задачи и критерии оптимального приёма.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Функция взаимной корреляции на примере структурной схемы оптимального приёмника дискретных сигналов.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Оптимальный приём дискретных сигналов при флуктуации начальной фазы.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Структурная схема оптимального приёмника при наличии флуктуаций существенных параметров.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и классификация систем синхронизации.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Оптимальный и асимптотически оптимальный приём сигналов при негауссовских помехах.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Структурная схема оптимального приёмника полностью известных сигналов при воздействии белого шума.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теории обнаружения сигналов. Критерий Неймона-Пирсона.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Оптимальная линейная фильтрация.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Помехоустойчивость оптимального приемника дискретных сигналов. Вероятность ошибки.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Помехоустойчивость и пороговые свойства аналоговых непрерывных систем передачи.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Помехоустойчивость оптимального приёмника с полностью известными сигналами.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Помехоустойчивость оптимального некогерентного приёмника дискретных сигналов с флуктуацией начальной фазы.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Помехоустойчивость оптимального приёмника дискретных сигналов с флуктуацией существенных параметров.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Помехоустойчивость асимптотически оптимального приёмника при воздействии негауссовских помех.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Погрешность квантования при ИКМ.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Погрешность квантования при ДИКМ.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Аномальная погрешность в системах с ИКМ.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Аномальная погрешность в системах с ДИКМ.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Суммарная погрешность при ИКМ. Явление порога.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Суммарная погрешность при ДИКМ. Явление порога.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Помехоустойчивость цифровых систем передачи ЦСП (общие сведения о современных сигналах в ЦСП).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теории разделения сигналов.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Структурная схема многоканальной системы передачи с временным разделением сигналов.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Структурная схема многоканальной системы передачи с частотным разделением сигналов.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Многоканальные системы передачи с кодовым разделением сигналов.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Широкополосные дискретные сигналы.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Дискретное представление случайных процессов.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Обобщенное дискретное представление непрерывного сигнала ортогональным рядом.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Дискретизация непрерывного сигнала по выборкам и интерполяция.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Интерполяционная погрешность и выбор частоты опроса по теореме Котельникова.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модуляции.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дискретных сигналов с амплитудной манипуляцией.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дискретных сигналов с частотной манипуляцией.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дискретных сигналов с фазовой и относительно фазовой манипуляцией.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Принципы угловой модуляции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Цифровое преобразование непрерывного сигнала.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преобразования непрерывного сообщения в цифровую форму при ИКМ.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Дифференциально-импульсная кодовая модуляция. Дельта-модуляция.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теории непрерывных сообщений (эффективные методы дискретного представления непрерывных сообщений, квантования, статистического кодирования).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Коды и их характеристики.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Классификация помех. </w:t>
      </w:r>
    </w:p>
    <w:p w:rsidR="00F83A1A" w:rsidRDefault="00F83A1A" w:rsidP="00F83A1A">
      <w:pPr>
        <w:pStyle w:val="a3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качества и критерии сравнения различных систем передачи.</w:t>
      </w:r>
    </w:p>
    <w:p w:rsidR="00F83A1A" w:rsidRDefault="00F83A1A" w:rsidP="00F83A1A">
      <w:pPr>
        <w:pStyle w:val="a3"/>
        <w:ind w:left="1440"/>
      </w:pPr>
    </w:p>
    <w:p w:rsidR="00F83A1A" w:rsidRDefault="00F83A1A" w:rsidP="00F83A1A"/>
    <w:p w:rsidR="000C250B" w:rsidRDefault="000C250B"/>
    <w:sectPr w:rsidR="000C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6825"/>
    <w:multiLevelType w:val="multilevel"/>
    <w:tmpl w:val="35705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B0CE5"/>
    <w:multiLevelType w:val="multilevel"/>
    <w:tmpl w:val="B56C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DB94936"/>
    <w:multiLevelType w:val="hybridMultilevel"/>
    <w:tmpl w:val="1D803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A87D54"/>
    <w:multiLevelType w:val="hybridMultilevel"/>
    <w:tmpl w:val="501A8B72"/>
    <w:lvl w:ilvl="0" w:tplc="ABA44F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EA6393"/>
    <w:multiLevelType w:val="hybridMultilevel"/>
    <w:tmpl w:val="BB147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040A11"/>
    <w:multiLevelType w:val="hybridMultilevel"/>
    <w:tmpl w:val="AD368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16"/>
    <w:rsid w:val="000C250B"/>
    <w:rsid w:val="00375754"/>
    <w:rsid w:val="005448B5"/>
    <w:rsid w:val="00B63D16"/>
    <w:rsid w:val="00F8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A1A"/>
    <w:pPr>
      <w:ind w:left="720"/>
      <w:contextualSpacing/>
    </w:pPr>
  </w:style>
  <w:style w:type="paragraph" w:customStyle="1" w:styleId="1">
    <w:name w:val="Абзац списка1"/>
    <w:basedOn w:val="a"/>
    <w:rsid w:val="00F83A1A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7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7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A1A"/>
    <w:pPr>
      <w:ind w:left="720"/>
      <w:contextualSpacing/>
    </w:pPr>
  </w:style>
  <w:style w:type="paragraph" w:customStyle="1" w:styleId="1">
    <w:name w:val="Абзац списка1"/>
    <w:basedOn w:val="a"/>
    <w:rsid w:val="00F83A1A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7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7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1086</Words>
  <Characters>6192</Characters>
  <Application>Microsoft Office Word</Application>
  <DocSecurity>0</DocSecurity>
  <Lines>51</Lines>
  <Paragraphs>14</Paragraphs>
  <ScaleCrop>false</ScaleCrop>
  <Company>МИИТ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Татьяна Александровна</dc:creator>
  <cp:keywords/>
  <dc:description/>
  <cp:lastModifiedBy>Ковалева Татьяна Александровна</cp:lastModifiedBy>
  <cp:revision>7</cp:revision>
  <dcterms:created xsi:type="dcterms:W3CDTF">2021-12-06T10:07:00Z</dcterms:created>
  <dcterms:modified xsi:type="dcterms:W3CDTF">2023-06-05T12:05:00Z</dcterms:modified>
</cp:coreProperties>
</file>