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GoBack"/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Оценочные материалы, применяемые при проведении промежуточной аттестации по дисциплине (модулю) </w:t>
        <w:br/>
        <w:t>«ТЕОРИЯ ИНФОРМАЦИИ»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Инструкция для выполнения заданий закрытого типа</w:t>
      </w: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 выполнение теста обучающемуся дается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минут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каждый обучающийся решает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тестовых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выбранных из базы тестовых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при ответе на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каждое задание обучающийся должен выбрать один или все правильные ответы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тестирование проводится с использованием тестов на бумажном носителе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оценивания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зачтено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5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 более правильных ответов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4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 менее правильных ответов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Инструкция для выполнения заданий открытого типа</w:t>
      </w: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каждому обучающемуся выдается два задания открытого типа на бумажном носителе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время на подготовку развернутого ответа на пол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ученные задания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15-20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минут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развернутый ответ по каждому заданию обучающийся озвучивает преподавателю в проце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ссе своего ответа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оценивания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чтено»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обучающийся глубоко и прочно усвоил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исчерпывающе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последовательно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грамотно и логически его излагает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 затрудняется с ответа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или обучающийся хорошо знает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грамотно и по существу его излагает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 допускает существенных неточносте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й в ответе на вопросы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может правильно применять теоретические положения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или обучающийся усвоил основной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но допускает неточности и испытывает затруднения в выполнении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обучающийся не показал знания по изучаемому материалу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</w:t>
      </w: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6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proofErr w:type="spellStart"/>
      <w:proofErr w:type="gramStart"/>
      <w:proofErr w:type="spellEnd"/>
      <w:proofErr w:type="gramEnd"/>
      <w:r>
        <w:rPr>
          <w:rFonts w:ascii="Times New Roman" w:eastAsia="Times New Roman" w:hAnsi="Times New Roman" w:cs="Times New Roman"/>
          <w:b w:val="0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ОПК-1</w:t>
      </w:r>
      <w:r>
        <w:rPr>
          <w:rFonts w:ascii="Times New Roman" w:eastAsia="Times New Roman" w:hAnsi="Times New Roman" w:cs="Times New Roman"/>
          <w:b w:val="0"/>
          <w:u w:color="000000"/>
        </w:rPr>
        <w:t xml:space="preserve"> - </w:t>
      </w:r>
      <w:r>
        <w:rPr>
          <w:rFonts w:ascii="Times New Roman" w:eastAsia="Times New Roman" w:hAnsi="Times New Roman" w:cs="Times New Roman"/>
          <w:b w:val="0"/>
          <w:u w:color="000000"/>
        </w:rPr>
        <w:t>Способен оценивать роль информации, информационных технологий и информационной безопасности в современном обществе, их значение для обеспечения объективных потребностей личности, общества и государства.</w:t>
      </w:r>
      <w:r>
        <w:rPr>
          <w:rFonts w:ascii="Times New Roman" w:eastAsia="Times New Roman" w:hAnsi="Times New Roman" w:cs="Times New Roman"/>
          <w:b w:val="0"/>
          <w:u w:color="000000"/>
        </w:rPr>
        <w:t xml:space="preserve">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основные понятия и количественные меры теории информации, теоремы кодирования и их значение для защиты информации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proofErr w:type="gramStart"/>
      <w:proofErr w:type="spellEnd"/>
      <w:proofErr w:type="gramEnd"/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оценивать роль информации и информационной безопасности в современном обществе, применять количественные меры информации при анализе систем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Владеет: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навыками расчёта информационных характеристик источников и каналов связи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</w:t>
      </w: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51"/>
      </w:tblGrid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ния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определяется количество собственной информации события с вероятностью p?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как логарифм величины, обратной вероятности события;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как квадрат вероятности;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как произведение вероятности на её логарифм;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как разность единицы и вероятности.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характеризует энтропия дискретного источника сообщений?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число символов алфавита источника;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длину кодового слова;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среднее количество информации, приходящееся на одно сообщение источника;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максимальную скорость передачи по каналу.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При каком распределении вероятностей энтропия источника с фиксированным алфавитом максимальна?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при одном достоверном символе;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при геометрическом распределении;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при равновероятных символах;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при распределении Пуассона.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Чему равна энтропия источника, выдающего единственное сообщение с вероятностью единица?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нулю;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логарифму размера алфавита;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бесконечности;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единице.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избыточность источника сообщений?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отношение скорости передачи к пропускной способности;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количество ошибочных символов в сообщении;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число проверочных символов в кодовом слове;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относительная разность между максимально возможной и фактической энтропией источника.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условная энтропия?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энтропия шума в канале;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максимум энтропии по всем распределениям;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средняя неопределённость одной случайной величины при известном значении другой;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энтропия источника без учёта статистики.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характеризует взаимная информация двух случайных величин?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дисперсию шума в канале;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уменьшение неопределённости одной величины при знании другой;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сумму энтропий двух величин;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разность длин их кодовых слов.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утверждает первая теорема Шеннона о кодировании источника?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пропускная способность канала не зависит от шума;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любой код является префиксным;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избыточность источника всегда равна нулю;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средняя длина кодового слова при безошибочном кодировании не может быть меньше энтропии источника, но может сколь угодно близко к ней приближаться.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утверждает теорема Шеннона о кодировании для канала с шумом?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пропускная способность канала не ограничена;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вероятность ошибки не зависит от скорости передачи;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при скорости передачи ниже пропускной способности канала возможна передача со сколь угодно малой вероятностью ошибки;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передача без ошибок невозможна при наличии шума.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определяет пропускная способность канала связи?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число символов алфавита канала;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среднюю длину кодового слова;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максимум взаимной информации между входом и выходом канала по всем распределениям входного сигнала;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энтропию источника сообщений.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изменяется пропускная способность непрерывного канала при увеличении отношения сигнал/шум по формуле Шеннона — Хартли?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не изменяется;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убывает;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растёт линейно;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растёт по логарифмическому закону.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свойство должно выполняться для префиксного кода?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кодовые слова упорядочены по алфавиту;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ни одно кодовое слово не является началом другого кодового слова;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все кодовые слова имеют одинаковую длину;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число кодовых слов равно степени двойки.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условие существования однозначно декодируемого кода задаёт неравенство Крафта?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сумма длин кодовых слов равна энтропии;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сумма величин, обратных степеням основания кода по длинам слов, не превосходит единицы;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длины всех слов равны;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число слов кода равно размеру алфавита.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алгоритм строит оптимальный префиксный код при известных вероятностях символов?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алгоритм Евклида;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алгоритм Хаффмана;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алгоритм Дейкстры;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алгоритм Витерби.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Чем арифметическое кодирование отличается от кода Хаффмана?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оно кодирует сообщение целиком дробным числом и позволяет приблизиться к энтропии точнее, чем целочисленные длины слов;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оно не требует знания вероятностей;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оно применяется только к двоичным источникам;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оно является помехоустойчивым кодом.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такое кодовое расстояние Хэмминга между двумя кодовыми словами?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число единиц в их сумме по модулю два, делённое на длину;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число позиций, в которых слова различаются;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разность их числовых значений;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сумма их длин.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Какое минимальное кодовое расстояние необходимо коду, чтобы гарантированно исправлять одиночную ошибку?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три;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один;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четыре;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два.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такое систематический помехоустойчивый код?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код с переменной длиной кодового слова;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код, применяемый только для сжатия данных;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код без проверочных символов;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код, в котором информационные символы содержатся в кодовом слове в неизменном виде, а к ним добавляются проверочные.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Какова связь между сжатием данных и криптографической стойкостью?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сжатие не связано со свойствами шифртекста;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сжатие полностью заменяет шифрование;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сжатие увеличивает стойкость шифра в любом случае;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сжатие уменьшает избыточность, что затрудняет статистический криптоанализ, но применение сжатия после шифрования бессмысленно, а совместное применение может порождать утечки по длине.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энтропия пароля с точки зрения теории информации?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мера непредсказуемости пароля, определяемая распределением, из которого он выбран, а не только его длиной и набором символов;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длина хеш-значения пароля;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число попыток ввода до блокировки;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число символов в пароле.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</w:t>
      </w: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51"/>
      </w:tblGrid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Дайте определение количества информации по Шеннону и поясните выбор логарифмической меры.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/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энтропия источника, каковы её основные свойства?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понятие избыточности и её роль в передаче и защите информации.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Сформулируйте первую теорему Шеннона и опишите её практическое значение.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Сформулируйте теорему Шеннона о кодировании в канале с шумом и поясните её смысл.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пропускная способность канала связи и как она вычисляется?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алгоритм построения кода Хаффмана и оцените его оптимальность.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Сравните методы сжатия данных без потерь.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основные понятия помехоустойчивого кодирования.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связаны теория информации и криптография?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энтропия источника случайности и почему она критична для криптографии?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роль информации и информационной безопасности в современном обществе.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каналы утечки информации с точки зрения теории информации?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модель дискретного канала без памяти и её характеристики.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перемежение и зачем оно применяется при передаче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оценивается стойкость паролей и ключей с помощью понятия энтропии?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понятие взаимной информации и её применение при анализе систем защиты.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меры информации применяются помимо шеннововской и в чём их особенности?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теория информации применяется при анализе побочных электромагнитных излучений?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Каково значение теории информации для развития средств защиты информации?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bookmarkEnd w:id="0"/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264" w:rsidRDefault="00340264">
      <w:r>
        <w:separator/>
      </w:r>
    </w:p>
  </w:endnote>
  <w:endnote w:type="continuationSeparator" w:id="0">
    <w:p w:rsidR="00340264" w:rsidRDefault="0034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264" w:rsidRDefault="00340264">
      <w:r>
        <w:separator/>
      </w:r>
    </w:p>
  </w:footnote>
  <w:footnote w:type="continuationSeparator" w:id="0">
    <w:p w:rsidR="00340264" w:rsidRDefault="00340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340264"/>
    <w:rsid w:val="00A34D37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1551</Words>
  <Characters>8847</Characters>
  <Application>Microsoft Office Word</Application>
  <DocSecurity>0</DocSecurity>
  <Lines>73</Lines>
  <Paragraphs>20</Paragraphs>
  <ScaleCrop>false</ScaleCrop>
  <Company/>
  <LinksUpToDate>false</LinksUpToDate>
  <CharactersWithSpaces>10378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3</cp:revision>
  <dcterms:created xsi:type="dcterms:W3CDTF">2025-11-27T10:58:00Z</dcterms:created>
  <dcterms:modified xsi:type="dcterms:W3CDTF">2025-11-27T10:58:00Z</dcterms:modified>
</cp:coreProperties>
</file>