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BD" w:rsidRDefault="00BC6CBD" w:rsidP="00BC6C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BC6CBD" w:rsidRDefault="00BC6CBD" w:rsidP="00BC6C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Теория тяги поездов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C6CBD" w:rsidRDefault="00BC6CBD" w:rsidP="00BC6C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дать ответы на два вопроса из нижеприведенного списка.</w:t>
      </w:r>
    </w:p>
    <w:p w:rsidR="003D72E4" w:rsidRPr="00227C5F" w:rsidRDefault="003D72E4" w:rsidP="003D72E4">
      <w:pPr>
        <w:rPr>
          <w:rFonts w:ascii="Times New Roman" w:hAnsi="Times New Roman" w:cs="Times New Roman"/>
          <w:sz w:val="24"/>
          <w:szCs w:val="24"/>
        </w:rPr>
      </w:pPr>
      <w:r w:rsidRPr="00227C5F">
        <w:rPr>
          <w:rFonts w:ascii="Times New Roman" w:hAnsi="Times New Roman" w:cs="Times New Roman"/>
          <w:sz w:val="24"/>
          <w:szCs w:val="24"/>
        </w:rPr>
        <w:t xml:space="preserve">1.Тяговые характеристики тепловозов с электрическими передачами и их ограничения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7C5F">
        <w:rPr>
          <w:rFonts w:ascii="Times New Roman" w:hAnsi="Times New Roman" w:cs="Times New Roman"/>
          <w:sz w:val="24"/>
          <w:szCs w:val="24"/>
        </w:rPr>
        <w:t>2. Дополнительное сопротивление от уклона профиля пути</w:t>
      </w:r>
      <w:r w:rsidR="00BC6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3</w:t>
      </w:r>
      <w:r w:rsidRPr="00227C5F">
        <w:rPr>
          <w:rFonts w:ascii="Times New Roman" w:hAnsi="Times New Roman" w:cs="Times New Roman"/>
          <w:sz w:val="24"/>
          <w:szCs w:val="24"/>
        </w:rPr>
        <w:t xml:space="preserve">. Образование силы тяги при электрическом приводе колесных пар локомотива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C6CBD">
        <w:rPr>
          <w:rFonts w:ascii="Times New Roman" w:hAnsi="Times New Roman" w:cs="Times New Roman"/>
          <w:sz w:val="24"/>
          <w:szCs w:val="24"/>
        </w:rPr>
        <w:t>4</w:t>
      </w:r>
      <w:r w:rsidRPr="00227C5F">
        <w:rPr>
          <w:rFonts w:ascii="Times New Roman" w:hAnsi="Times New Roman" w:cs="Times New Roman"/>
          <w:sz w:val="24"/>
          <w:szCs w:val="24"/>
        </w:rPr>
        <w:t>. Основное сопротивление движению от трения в буксовых подшипниках подвижного состава</w:t>
      </w:r>
      <w:r w:rsidR="00BC6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5</w:t>
      </w:r>
      <w:r w:rsidRPr="00227C5F">
        <w:rPr>
          <w:rFonts w:ascii="Times New Roman" w:hAnsi="Times New Roman" w:cs="Times New Roman"/>
          <w:sz w:val="24"/>
          <w:szCs w:val="24"/>
        </w:rPr>
        <w:t xml:space="preserve">. Образование силы сцепления колес локомотива с рельсами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6</w:t>
      </w:r>
      <w:r w:rsidRPr="00227C5F">
        <w:rPr>
          <w:rFonts w:ascii="Times New Roman" w:hAnsi="Times New Roman" w:cs="Times New Roman"/>
          <w:sz w:val="24"/>
          <w:szCs w:val="24"/>
        </w:rPr>
        <w:t>. Дополнительные сопротивления от ветра, низкой температуры, тоннелей и подвагонных генераторов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7</w:t>
      </w:r>
      <w:r w:rsidRPr="00227C5F">
        <w:rPr>
          <w:rFonts w:ascii="Times New Roman" w:hAnsi="Times New Roman" w:cs="Times New Roman"/>
          <w:sz w:val="24"/>
          <w:szCs w:val="24"/>
        </w:rPr>
        <w:t xml:space="preserve">. Тяговые характеристики тепловозов с гидравлическими передачами и их ограничения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2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8</w:t>
      </w:r>
      <w:r w:rsidRPr="00227C5F">
        <w:rPr>
          <w:rFonts w:ascii="Times New Roman" w:hAnsi="Times New Roman" w:cs="Times New Roman"/>
          <w:sz w:val="24"/>
          <w:szCs w:val="24"/>
        </w:rPr>
        <w:t>. Основное сопротивление движению от трения скольжения колес по рельсам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9</w:t>
      </w:r>
      <w:r w:rsidRPr="00227C5F">
        <w:rPr>
          <w:rFonts w:ascii="Times New Roman" w:hAnsi="Times New Roman" w:cs="Times New Roman"/>
          <w:sz w:val="24"/>
          <w:szCs w:val="24"/>
        </w:rPr>
        <w:t xml:space="preserve">. Тяговые характеристики электровозов постоянного тока и их ограничения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10</w:t>
      </w:r>
      <w:r w:rsidRPr="00227C5F">
        <w:rPr>
          <w:rFonts w:ascii="Times New Roman" w:hAnsi="Times New Roman" w:cs="Times New Roman"/>
          <w:sz w:val="24"/>
          <w:szCs w:val="24"/>
        </w:rPr>
        <w:t>. Основное сопротивление движению от трения качения колес по рельсам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11</w:t>
      </w:r>
      <w:r w:rsidRPr="00227C5F">
        <w:rPr>
          <w:rFonts w:ascii="Times New Roman" w:hAnsi="Times New Roman" w:cs="Times New Roman"/>
          <w:sz w:val="24"/>
          <w:szCs w:val="24"/>
        </w:rPr>
        <w:t xml:space="preserve">. Тяговые характеристики электровозов переменного тока и их ограничения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</w:t>
      </w:r>
      <w:r w:rsidRPr="00227C5F">
        <w:rPr>
          <w:rFonts w:ascii="Times New Roman" w:hAnsi="Times New Roman" w:cs="Times New Roman"/>
          <w:sz w:val="24"/>
          <w:szCs w:val="24"/>
        </w:rPr>
        <w:t>2. Уравнение движения поезда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13</w:t>
      </w:r>
      <w:r w:rsidRPr="00227C5F">
        <w:rPr>
          <w:rFonts w:ascii="Times New Roman" w:hAnsi="Times New Roman" w:cs="Times New Roman"/>
          <w:sz w:val="24"/>
          <w:szCs w:val="24"/>
        </w:rPr>
        <w:t xml:space="preserve">. Тяговые характеристики тепловозов с механическими передачами и их ограничения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14</w:t>
      </w:r>
      <w:r w:rsidRPr="00227C5F">
        <w:rPr>
          <w:rFonts w:ascii="Times New Roman" w:hAnsi="Times New Roman" w:cs="Times New Roman"/>
          <w:sz w:val="24"/>
          <w:szCs w:val="24"/>
        </w:rPr>
        <w:t>. Основное сопротивление движению от трения скольжения колес по рельсам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15</w:t>
      </w:r>
      <w:r w:rsidRPr="00227C5F">
        <w:rPr>
          <w:rFonts w:ascii="Times New Roman" w:hAnsi="Times New Roman" w:cs="Times New Roman"/>
          <w:sz w:val="24"/>
          <w:szCs w:val="24"/>
        </w:rPr>
        <w:t xml:space="preserve">. Уравнение движения поезда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16</w:t>
      </w:r>
      <w:r w:rsidRPr="00227C5F">
        <w:rPr>
          <w:rFonts w:ascii="Times New Roman" w:hAnsi="Times New Roman" w:cs="Times New Roman"/>
          <w:sz w:val="24"/>
          <w:szCs w:val="24"/>
        </w:rPr>
        <w:t>. Сопротивление движению поезда от воздушной среды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17</w:t>
      </w:r>
      <w:r w:rsidRPr="00227C5F">
        <w:rPr>
          <w:rFonts w:ascii="Times New Roman" w:hAnsi="Times New Roman" w:cs="Times New Roman"/>
          <w:sz w:val="24"/>
          <w:szCs w:val="24"/>
        </w:rPr>
        <w:t>.</w:t>
      </w:r>
      <w:r w:rsidR="00143B9C">
        <w:rPr>
          <w:rFonts w:ascii="Times New Roman" w:hAnsi="Times New Roman" w:cs="Times New Roman"/>
          <w:sz w:val="24"/>
          <w:szCs w:val="24"/>
        </w:rPr>
        <w:t xml:space="preserve"> </w:t>
      </w:r>
      <w:r w:rsidRPr="00227C5F">
        <w:rPr>
          <w:rFonts w:ascii="Times New Roman" w:hAnsi="Times New Roman" w:cs="Times New Roman"/>
          <w:sz w:val="24"/>
          <w:szCs w:val="24"/>
        </w:rPr>
        <w:t xml:space="preserve">Факторы, влияющие на силу сцепления колес локомотива с рельсами </w:t>
      </w:r>
      <w:r w:rsidR="00F212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18</w:t>
      </w:r>
      <w:r w:rsidRPr="00227C5F">
        <w:rPr>
          <w:rFonts w:ascii="Times New Roman" w:hAnsi="Times New Roman" w:cs="Times New Roman"/>
          <w:sz w:val="24"/>
          <w:szCs w:val="24"/>
        </w:rPr>
        <w:t>. Диссипация энергии движущегося поезда в пути и составе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19</w:t>
      </w:r>
      <w:r w:rsidRPr="00227C5F">
        <w:rPr>
          <w:rFonts w:ascii="Times New Roman" w:hAnsi="Times New Roman" w:cs="Times New Roman"/>
          <w:sz w:val="24"/>
          <w:szCs w:val="24"/>
        </w:rPr>
        <w:t xml:space="preserve">. Тяговые характеристики тепловозов с гидравлическими передачами и их ограничения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2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27C5F">
        <w:rPr>
          <w:rFonts w:ascii="Times New Roman" w:hAnsi="Times New Roman" w:cs="Times New Roman"/>
          <w:sz w:val="24"/>
          <w:szCs w:val="24"/>
        </w:rPr>
        <w:t>2</w:t>
      </w:r>
      <w:r w:rsidR="00BC6CBD">
        <w:rPr>
          <w:rFonts w:ascii="Times New Roman" w:hAnsi="Times New Roman" w:cs="Times New Roman"/>
          <w:sz w:val="24"/>
          <w:szCs w:val="24"/>
        </w:rPr>
        <w:t>0</w:t>
      </w:r>
      <w:r w:rsidRPr="00227C5F">
        <w:rPr>
          <w:rFonts w:ascii="Times New Roman" w:hAnsi="Times New Roman" w:cs="Times New Roman"/>
          <w:sz w:val="24"/>
          <w:szCs w:val="24"/>
        </w:rPr>
        <w:t>. Дополнительное сопротивление от кривых участков пути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2</w:t>
      </w:r>
      <w:r w:rsidRPr="00227C5F">
        <w:rPr>
          <w:rFonts w:ascii="Times New Roman" w:hAnsi="Times New Roman" w:cs="Times New Roman"/>
          <w:sz w:val="24"/>
          <w:szCs w:val="24"/>
        </w:rPr>
        <w:t xml:space="preserve">1. Способы </w:t>
      </w:r>
      <w:r w:rsidR="00F212EC">
        <w:rPr>
          <w:rFonts w:ascii="Times New Roman" w:hAnsi="Times New Roman" w:cs="Times New Roman"/>
          <w:sz w:val="24"/>
          <w:szCs w:val="24"/>
        </w:rPr>
        <w:t>снижения сопротивления движению поезда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227C5F">
        <w:rPr>
          <w:rFonts w:ascii="Times New Roman" w:hAnsi="Times New Roman" w:cs="Times New Roman"/>
          <w:sz w:val="24"/>
          <w:szCs w:val="24"/>
        </w:rPr>
        <w:t>2</w:t>
      </w:r>
      <w:r w:rsidR="00BC6CBD">
        <w:rPr>
          <w:rFonts w:ascii="Times New Roman" w:hAnsi="Times New Roman" w:cs="Times New Roman"/>
          <w:sz w:val="24"/>
          <w:szCs w:val="24"/>
        </w:rPr>
        <w:t>2</w:t>
      </w:r>
      <w:r w:rsidRPr="00227C5F">
        <w:rPr>
          <w:rFonts w:ascii="Times New Roman" w:hAnsi="Times New Roman" w:cs="Times New Roman"/>
          <w:sz w:val="24"/>
          <w:szCs w:val="24"/>
        </w:rPr>
        <w:t>. Системы торможения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23</w:t>
      </w:r>
      <w:r w:rsidRPr="00227C5F">
        <w:rPr>
          <w:rFonts w:ascii="Times New Roman" w:hAnsi="Times New Roman" w:cs="Times New Roman"/>
          <w:sz w:val="24"/>
          <w:szCs w:val="24"/>
        </w:rPr>
        <w:t xml:space="preserve">. Тяговые характеристики тепловозов с электрическими передачами и их ограничения </w:t>
      </w:r>
      <w:r w:rsidR="00F21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227C5F">
        <w:rPr>
          <w:rFonts w:ascii="Times New Roman" w:hAnsi="Times New Roman" w:cs="Times New Roman"/>
          <w:sz w:val="24"/>
          <w:szCs w:val="24"/>
        </w:rPr>
        <w:t>2</w:t>
      </w:r>
      <w:r w:rsidR="00BC6CBD">
        <w:rPr>
          <w:rFonts w:ascii="Times New Roman" w:hAnsi="Times New Roman" w:cs="Times New Roman"/>
          <w:sz w:val="24"/>
          <w:szCs w:val="24"/>
        </w:rPr>
        <w:t>4</w:t>
      </w:r>
      <w:r w:rsidRPr="00227C5F">
        <w:rPr>
          <w:rFonts w:ascii="Times New Roman" w:hAnsi="Times New Roman" w:cs="Times New Roman"/>
          <w:sz w:val="24"/>
          <w:szCs w:val="24"/>
        </w:rPr>
        <w:t>. Образование тормозной силы при колесно-колодочном торможении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25</w:t>
      </w:r>
      <w:r w:rsidRPr="00227C5F">
        <w:rPr>
          <w:rFonts w:ascii="Times New Roman" w:hAnsi="Times New Roman" w:cs="Times New Roman"/>
          <w:sz w:val="24"/>
          <w:szCs w:val="24"/>
        </w:rPr>
        <w:t xml:space="preserve">. Образование силы тяги при электрическом приводе колесных пар локомотива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27C5F">
        <w:rPr>
          <w:rFonts w:ascii="Times New Roman" w:hAnsi="Times New Roman" w:cs="Times New Roman"/>
          <w:sz w:val="24"/>
          <w:szCs w:val="24"/>
        </w:rPr>
        <w:t>2</w:t>
      </w:r>
      <w:r w:rsidR="00BC6CBD">
        <w:rPr>
          <w:rFonts w:ascii="Times New Roman" w:hAnsi="Times New Roman" w:cs="Times New Roman"/>
          <w:sz w:val="24"/>
          <w:szCs w:val="24"/>
        </w:rPr>
        <w:t>6</w:t>
      </w:r>
      <w:r w:rsidRPr="00227C5F">
        <w:rPr>
          <w:rFonts w:ascii="Times New Roman" w:hAnsi="Times New Roman" w:cs="Times New Roman"/>
          <w:sz w:val="24"/>
          <w:szCs w:val="24"/>
        </w:rPr>
        <w:t>. Методы расчета тормозной силы поезда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C6CBD">
        <w:rPr>
          <w:rFonts w:ascii="Times New Roman" w:hAnsi="Times New Roman" w:cs="Times New Roman"/>
          <w:sz w:val="24"/>
          <w:szCs w:val="24"/>
        </w:rPr>
        <w:t>27</w:t>
      </w:r>
      <w:r w:rsidRPr="00227C5F">
        <w:rPr>
          <w:rFonts w:ascii="Times New Roman" w:hAnsi="Times New Roman" w:cs="Times New Roman"/>
          <w:sz w:val="24"/>
          <w:szCs w:val="24"/>
        </w:rPr>
        <w:t xml:space="preserve">. Образование силы сцепления колес локомотива с рельсами </w:t>
      </w:r>
      <w:r w:rsidR="00227C5F" w:rsidRPr="0022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27C5F">
        <w:rPr>
          <w:rFonts w:ascii="Times New Roman" w:hAnsi="Times New Roman" w:cs="Times New Roman"/>
          <w:sz w:val="24"/>
          <w:szCs w:val="24"/>
        </w:rPr>
        <w:t>2</w:t>
      </w:r>
      <w:r w:rsidR="00BC6CBD">
        <w:rPr>
          <w:rFonts w:ascii="Times New Roman" w:hAnsi="Times New Roman" w:cs="Times New Roman"/>
          <w:sz w:val="24"/>
          <w:szCs w:val="24"/>
        </w:rPr>
        <w:t>8</w:t>
      </w:r>
      <w:r w:rsidRPr="00227C5F">
        <w:rPr>
          <w:rFonts w:ascii="Times New Roman" w:hAnsi="Times New Roman" w:cs="Times New Roman"/>
          <w:sz w:val="24"/>
          <w:szCs w:val="24"/>
        </w:rPr>
        <w:t>. Методы расчета расхода энергоресурсов на тягу поездов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27C5F">
        <w:rPr>
          <w:rFonts w:ascii="Times New Roman" w:hAnsi="Times New Roman" w:cs="Times New Roman"/>
          <w:sz w:val="24"/>
          <w:szCs w:val="24"/>
        </w:rPr>
        <w:t>2</w:t>
      </w:r>
      <w:r w:rsidR="00BC6CBD">
        <w:rPr>
          <w:rFonts w:ascii="Times New Roman" w:hAnsi="Times New Roman" w:cs="Times New Roman"/>
          <w:sz w:val="24"/>
          <w:szCs w:val="24"/>
        </w:rPr>
        <w:t>9</w:t>
      </w:r>
      <w:r w:rsidRPr="00227C5F">
        <w:rPr>
          <w:rFonts w:ascii="Times New Roman" w:hAnsi="Times New Roman" w:cs="Times New Roman"/>
          <w:sz w:val="24"/>
          <w:szCs w:val="24"/>
        </w:rPr>
        <w:t>. Нормирование расхода энергоресурсов на тягу поездов</w:t>
      </w:r>
      <w:r w:rsidR="00143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="00BC6CBD">
        <w:rPr>
          <w:rFonts w:ascii="Times New Roman" w:hAnsi="Times New Roman" w:cs="Times New Roman"/>
          <w:sz w:val="24"/>
          <w:szCs w:val="24"/>
        </w:rPr>
        <w:t>30</w:t>
      </w:r>
      <w:r w:rsidRPr="00227C5F">
        <w:rPr>
          <w:rFonts w:ascii="Times New Roman" w:hAnsi="Times New Roman" w:cs="Times New Roman"/>
          <w:sz w:val="24"/>
          <w:szCs w:val="24"/>
        </w:rPr>
        <w:t>. Дополнительное сопротивление от уклона профиля пути</w:t>
      </w:r>
    </w:p>
    <w:sectPr w:rsidR="003D72E4" w:rsidRPr="0022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E4"/>
    <w:rsid w:val="00143B9C"/>
    <w:rsid w:val="00227C5F"/>
    <w:rsid w:val="002568D4"/>
    <w:rsid w:val="003111A4"/>
    <w:rsid w:val="003D72E4"/>
    <w:rsid w:val="00BC6CBD"/>
    <w:rsid w:val="00F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</dc:creator>
  <cp:lastModifiedBy>sps</cp:lastModifiedBy>
  <cp:revision>2</cp:revision>
  <dcterms:created xsi:type="dcterms:W3CDTF">2025-06-27T07:00:00Z</dcterms:created>
  <dcterms:modified xsi:type="dcterms:W3CDTF">2025-06-27T07:00:00Z</dcterms:modified>
</cp:coreProperties>
</file>