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466" w:rsidRDefault="00500466">
      <w:pPr>
        <w:rPr>
          <w:lang w:val="en-US"/>
        </w:rPr>
      </w:pPr>
    </w:p>
    <w:p w:rsidR="008667EB" w:rsidRDefault="008667EB" w:rsidP="008667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E00BA">
        <w:rPr>
          <w:rFonts w:ascii="Times New Roman" w:hAnsi="Times New Roman"/>
          <w:b/>
          <w:bCs/>
          <w:sz w:val="24"/>
          <w:szCs w:val="24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8667EB" w:rsidRPr="00CE00BA" w:rsidRDefault="008667EB" w:rsidP="008667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667EB" w:rsidRDefault="008667EB" w:rsidP="008667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E00BA">
        <w:rPr>
          <w:rFonts w:ascii="Times New Roman" w:hAnsi="Times New Roman"/>
          <w:b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>Тепловые станции с водогрейными и паровыми котлами</w:t>
      </w:r>
      <w:r w:rsidRPr="00CE00BA">
        <w:rPr>
          <w:rFonts w:ascii="Times New Roman" w:hAnsi="Times New Roman"/>
          <w:b/>
          <w:bCs/>
          <w:sz w:val="24"/>
          <w:szCs w:val="24"/>
        </w:rPr>
        <w:t>»</w:t>
      </w:r>
    </w:p>
    <w:p w:rsidR="008667EB" w:rsidRDefault="008667EB" w:rsidP="008667E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667EB" w:rsidRDefault="008667EB" w:rsidP="008667E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При проведении промежуточной аттестации обучающемуся предлагается дать ответы на  несколько вопросов из нижеприведенного списка.</w:t>
      </w:r>
    </w:p>
    <w:p w:rsidR="008667EB" w:rsidRPr="008667EB" w:rsidRDefault="008667EB"/>
    <w:p w:rsidR="008667EB" w:rsidRPr="008667EB" w:rsidRDefault="008667EB"/>
    <w:p w:rsidR="008667EB" w:rsidRDefault="008667EB" w:rsidP="008667E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Примерный перечень вопросов к защите курсового проекта.</w:t>
      </w:r>
    </w:p>
    <w:p w:rsidR="008667EB" w:rsidRDefault="008667EB" w:rsidP="008667E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667EB" w:rsidRDefault="008667EB" w:rsidP="008667EB">
      <w:pPr>
        <w:numPr>
          <w:ilvl w:val="0"/>
          <w:numId w:val="1"/>
        </w:numPr>
        <w:tabs>
          <w:tab w:val="num" w:pos="90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Назовите исходные данные для разработки ТГУ (теплогенерирующей установки).</w:t>
      </w:r>
    </w:p>
    <w:p w:rsidR="008667EB" w:rsidRDefault="008667EB" w:rsidP="008667EB">
      <w:pPr>
        <w:numPr>
          <w:ilvl w:val="0"/>
          <w:numId w:val="1"/>
        </w:numPr>
        <w:tabs>
          <w:tab w:val="num" w:pos="90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Каким принимается расход на собственные нужды ТГУ?</w:t>
      </w:r>
    </w:p>
    <w:p w:rsidR="008667EB" w:rsidRDefault="008667EB" w:rsidP="008667EB">
      <w:pPr>
        <w:numPr>
          <w:ilvl w:val="0"/>
          <w:numId w:val="1"/>
        </w:numPr>
        <w:tabs>
          <w:tab w:val="num" w:pos="90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Каким принимают расход пара на компенсацию потерь и другие неучтенные расходы?</w:t>
      </w:r>
    </w:p>
    <w:p w:rsidR="008667EB" w:rsidRDefault="008667EB" w:rsidP="008667EB">
      <w:pPr>
        <w:numPr>
          <w:ilvl w:val="0"/>
          <w:numId w:val="1"/>
        </w:numPr>
        <w:tabs>
          <w:tab w:val="num" w:pos="90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Как определяется расход пара из котельного агрегата?</w:t>
      </w:r>
    </w:p>
    <w:p w:rsidR="008667EB" w:rsidRDefault="008667EB" w:rsidP="008667EB">
      <w:pPr>
        <w:numPr>
          <w:ilvl w:val="0"/>
          <w:numId w:val="1"/>
        </w:numPr>
        <w:tabs>
          <w:tab w:val="num" w:pos="90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Сколько процентов составляет непрерывная продувка?</w:t>
      </w:r>
    </w:p>
    <w:p w:rsidR="008667EB" w:rsidRDefault="008667EB" w:rsidP="008667EB">
      <w:pPr>
        <w:numPr>
          <w:ilvl w:val="0"/>
          <w:numId w:val="1"/>
        </w:numPr>
        <w:tabs>
          <w:tab w:val="num" w:pos="90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 каком условии экономически обосновано использование СНП?</w:t>
      </w:r>
    </w:p>
    <w:p w:rsidR="008667EB" w:rsidRDefault="008667EB" w:rsidP="008667EB">
      <w:pPr>
        <w:numPr>
          <w:ilvl w:val="0"/>
          <w:numId w:val="1"/>
        </w:numPr>
        <w:tabs>
          <w:tab w:val="num" w:pos="90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Как производится расчет СНП?</w:t>
      </w:r>
    </w:p>
    <w:p w:rsidR="008667EB" w:rsidRDefault="008667EB" w:rsidP="008667EB">
      <w:pPr>
        <w:numPr>
          <w:ilvl w:val="0"/>
          <w:numId w:val="1"/>
        </w:numPr>
        <w:tabs>
          <w:tab w:val="num" w:pos="90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Из чего состоит блок водоподготовки?</w:t>
      </w:r>
    </w:p>
    <w:p w:rsidR="008667EB" w:rsidRDefault="008667EB" w:rsidP="008667EB">
      <w:pPr>
        <w:numPr>
          <w:ilvl w:val="0"/>
          <w:numId w:val="1"/>
        </w:numPr>
        <w:tabs>
          <w:tab w:val="num" w:pos="90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Где происходит нагрев </w:t>
      </w:r>
      <w:proofErr w:type="spellStart"/>
      <w:r>
        <w:rPr>
          <w:rFonts w:ascii="Times New Roman" w:hAnsi="Times New Roman"/>
          <w:bCs/>
          <w:sz w:val="24"/>
          <w:szCs w:val="24"/>
        </w:rPr>
        <w:t>химподготовленной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воды?</w:t>
      </w:r>
    </w:p>
    <w:p w:rsidR="008667EB" w:rsidRDefault="008667EB" w:rsidP="008667EB">
      <w:pPr>
        <w:numPr>
          <w:ilvl w:val="0"/>
          <w:numId w:val="1"/>
        </w:numPr>
        <w:tabs>
          <w:tab w:val="num" w:pos="720"/>
        </w:tabs>
        <w:spacing w:after="0" w:line="240" w:lineRule="auto"/>
        <w:ind w:hanging="4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До каких параметров умягчается вода в ВПУ?</w:t>
      </w:r>
    </w:p>
    <w:p w:rsidR="008667EB" w:rsidRPr="00713804" w:rsidRDefault="008667EB"/>
    <w:p w:rsidR="00713804" w:rsidRDefault="00713804" w:rsidP="00713804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 вопросов к экзамену</w:t>
      </w:r>
    </w:p>
    <w:p w:rsidR="00713804" w:rsidRDefault="00713804" w:rsidP="00713804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Теплоносители, применяемые в системах теплоснабжения, их особенности.</w:t>
      </w:r>
    </w:p>
    <w:p w:rsidR="00713804" w:rsidRDefault="00713804" w:rsidP="00713804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Назначение систем отопления. </w:t>
      </w:r>
    </w:p>
    <w:p w:rsidR="00713804" w:rsidRDefault="00713804" w:rsidP="00713804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Расчет тепловых нагрузок систем отопления. </w:t>
      </w:r>
    </w:p>
    <w:p w:rsidR="00713804" w:rsidRDefault="00713804" w:rsidP="00713804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Характерные температуры наружного воздуха и нормативные температуры внутри помещений различного назначения. </w:t>
      </w:r>
    </w:p>
    <w:p w:rsidR="00713804" w:rsidRDefault="00713804" w:rsidP="00713804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Расчет тепловых нагрузок систем отопления жилых, общественных и промышленных зданий по фактическим тепловым потерям и по укрупненным показателям.</w:t>
      </w:r>
    </w:p>
    <w:p w:rsidR="00713804" w:rsidRDefault="00713804" w:rsidP="00713804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Назначение и виды систем вентиляции зданий. </w:t>
      </w:r>
    </w:p>
    <w:p w:rsidR="00713804" w:rsidRDefault="00713804" w:rsidP="00713804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Расчет тепловых нагрузок на вентиляцию зданий различного назначения.</w:t>
      </w:r>
    </w:p>
    <w:p w:rsidR="00713804" w:rsidRDefault="00713804" w:rsidP="00713804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Назначение и виды систем горячего водоснабжения различных объектов. </w:t>
      </w:r>
    </w:p>
    <w:p w:rsidR="00713804" w:rsidRDefault="00713804" w:rsidP="00713804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Открытые и закрытые системы теплоснабжения. </w:t>
      </w:r>
    </w:p>
    <w:p w:rsidR="00713804" w:rsidRDefault="00713804" w:rsidP="00713804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Расчет тепловых нагрузок на ГВС.</w:t>
      </w:r>
    </w:p>
    <w:p w:rsidR="00713804" w:rsidRDefault="00713804" w:rsidP="00713804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Методы регулирования отпуска тепла из систем централизованного теплоснабжения.</w:t>
      </w:r>
    </w:p>
    <w:p w:rsidR="00713804" w:rsidRDefault="00713804" w:rsidP="00713804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Паровые, водогрейные и комбинированные котельные.</w:t>
      </w:r>
    </w:p>
    <w:p w:rsidR="00713804" w:rsidRDefault="00713804" w:rsidP="00713804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Производственно-отопительные котельные. </w:t>
      </w:r>
    </w:p>
    <w:p w:rsidR="00713804" w:rsidRDefault="00713804" w:rsidP="00713804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Основное и вспомогательное оборудование котельных. Котлы, деаэраторы, насосы, теплообменники. Принцип выбора основного оборудования. </w:t>
      </w:r>
    </w:p>
    <w:p w:rsidR="00713804" w:rsidRDefault="00713804" w:rsidP="00713804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15. Использование вторичных ресурсов на предприятиях. Утилизационные котельные.</w:t>
      </w:r>
    </w:p>
    <w:p w:rsidR="00713804" w:rsidRDefault="00713804" w:rsidP="00713804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Принципиальная тепловая схема паровой котельной, ее основные узлы. </w:t>
      </w:r>
    </w:p>
    <w:p w:rsidR="00713804" w:rsidRDefault="00713804" w:rsidP="00713804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 Задача расчета тепловой схемы паровой котельной.</w:t>
      </w:r>
    </w:p>
    <w:p w:rsidR="00713804" w:rsidRDefault="00713804" w:rsidP="00713804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Возврат конденсата и подпитка паровых котлов. </w:t>
      </w:r>
    </w:p>
    <w:p w:rsidR="00713804" w:rsidRDefault="00713804" w:rsidP="00713804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19. Расход тепла на собственные нужды котельной. Алгоритм расчета тепловой схемы.</w:t>
      </w:r>
    </w:p>
    <w:p w:rsidR="00713804" w:rsidRDefault="00713804" w:rsidP="00713804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 Принципиальная тепловая схема водогрейной котельной, ее основные узлы.</w:t>
      </w:r>
    </w:p>
    <w:p w:rsidR="00713804" w:rsidRDefault="00713804" w:rsidP="00713804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21. Задача расчета тепловой схемы водогрейной котельной. Рециркуляция воды в водогрейных котлах. </w:t>
      </w:r>
    </w:p>
    <w:p w:rsidR="00713804" w:rsidRDefault="00713804" w:rsidP="00713804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 Алгоритм расчета тепловой схемы.</w:t>
      </w:r>
    </w:p>
    <w:p w:rsidR="00713804" w:rsidRDefault="00713804" w:rsidP="00713804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 Энергетические экологические и экономические показатели котельных.</w:t>
      </w:r>
    </w:p>
    <w:p w:rsidR="00713804" w:rsidRDefault="00713804" w:rsidP="00713804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24. Основные требования к качеству котловой и сетевой воды.   </w:t>
      </w:r>
    </w:p>
    <w:p w:rsidR="00713804" w:rsidRDefault="00713804" w:rsidP="00713804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25. Выбор схемы обработки воды. </w:t>
      </w:r>
    </w:p>
    <w:p w:rsidR="00713804" w:rsidRDefault="00713804" w:rsidP="00713804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26. </w:t>
      </w:r>
      <w:proofErr w:type="spellStart"/>
      <w:r>
        <w:rPr>
          <w:rFonts w:ascii="Times New Roman" w:hAnsi="Times New Roman"/>
          <w:sz w:val="24"/>
          <w:szCs w:val="24"/>
        </w:rPr>
        <w:t>Предочистка</w:t>
      </w:r>
      <w:proofErr w:type="spellEnd"/>
      <w:r>
        <w:rPr>
          <w:rFonts w:ascii="Times New Roman" w:hAnsi="Times New Roman"/>
          <w:sz w:val="24"/>
          <w:szCs w:val="24"/>
        </w:rPr>
        <w:t xml:space="preserve"> воды.</w:t>
      </w:r>
    </w:p>
    <w:p w:rsidR="00713804" w:rsidRDefault="00713804" w:rsidP="00713804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27. </w:t>
      </w:r>
      <w:proofErr w:type="spellStart"/>
      <w:r>
        <w:rPr>
          <w:rFonts w:ascii="Times New Roman" w:hAnsi="Times New Roman"/>
          <w:sz w:val="24"/>
          <w:szCs w:val="24"/>
        </w:rPr>
        <w:t>Реагентное</w:t>
      </w:r>
      <w:proofErr w:type="spellEnd"/>
      <w:r>
        <w:rPr>
          <w:rFonts w:ascii="Times New Roman" w:hAnsi="Times New Roman"/>
          <w:sz w:val="24"/>
          <w:szCs w:val="24"/>
        </w:rPr>
        <w:t xml:space="preserve"> умягчение воды. </w:t>
      </w:r>
    </w:p>
    <w:p w:rsidR="00713804" w:rsidRDefault="00713804" w:rsidP="00713804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28. Схемы </w:t>
      </w:r>
      <w:proofErr w:type="spellStart"/>
      <w:r>
        <w:rPr>
          <w:rFonts w:ascii="Times New Roman" w:hAnsi="Times New Roman"/>
          <w:sz w:val="24"/>
          <w:szCs w:val="24"/>
        </w:rPr>
        <w:t>реагентного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умягчения воды.</w:t>
      </w:r>
    </w:p>
    <w:p w:rsidR="00713804" w:rsidRDefault="00713804" w:rsidP="00713804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29. Основы </w:t>
      </w:r>
      <w:proofErr w:type="spellStart"/>
      <w:r>
        <w:rPr>
          <w:rFonts w:ascii="Times New Roman" w:hAnsi="Times New Roman"/>
          <w:sz w:val="24"/>
          <w:szCs w:val="24"/>
        </w:rPr>
        <w:t>катионитного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умягчения воды. </w:t>
      </w:r>
    </w:p>
    <w:p w:rsidR="00713804" w:rsidRDefault="00713804" w:rsidP="00713804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30. Расчет схем </w:t>
      </w:r>
      <w:proofErr w:type="spellStart"/>
      <w:r>
        <w:rPr>
          <w:rFonts w:ascii="Times New Roman" w:hAnsi="Times New Roman"/>
          <w:sz w:val="24"/>
          <w:szCs w:val="24"/>
        </w:rPr>
        <w:t>катионирования</w:t>
      </w:r>
      <w:proofErr w:type="spellEnd"/>
      <w:r>
        <w:rPr>
          <w:rFonts w:ascii="Times New Roman" w:hAnsi="Times New Roman"/>
          <w:sz w:val="24"/>
          <w:szCs w:val="24"/>
        </w:rPr>
        <w:t xml:space="preserve"> воды.</w:t>
      </w:r>
    </w:p>
    <w:p w:rsidR="00713804" w:rsidRPr="00713804" w:rsidRDefault="00713804">
      <w:bookmarkStart w:id="0" w:name="_GoBack"/>
      <w:bookmarkEnd w:id="0"/>
    </w:p>
    <w:sectPr w:rsidR="00713804" w:rsidRPr="00713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8294F"/>
    <w:multiLevelType w:val="hybridMultilevel"/>
    <w:tmpl w:val="023C1F28"/>
    <w:lvl w:ilvl="0" w:tplc="C204A100">
      <w:start w:val="1"/>
      <w:numFmt w:val="decimal"/>
      <w:lvlText w:val="%1."/>
      <w:lvlJc w:val="left"/>
      <w:pPr>
        <w:tabs>
          <w:tab w:val="num" w:pos="1128"/>
        </w:tabs>
        <w:ind w:left="1128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217"/>
    <w:rsid w:val="00500466"/>
    <w:rsid w:val="00543217"/>
    <w:rsid w:val="00713804"/>
    <w:rsid w:val="0086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7EB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7EB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Кузьминский Ростислав Адамович</dc:creator>
  <cp:lastModifiedBy>Кузьминский Ростислав Адамович</cp:lastModifiedBy>
  <cp:revision>2</cp:revision>
  <dcterms:created xsi:type="dcterms:W3CDTF">2024-03-25T07:51:00Z</dcterms:created>
  <dcterms:modified xsi:type="dcterms:W3CDTF">2024-03-25T07:51:00Z</dcterms:modified>
</cp:coreProperties>
</file>