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«ТЕХНИЧЕСКАЯ ЗАЩИТА ИНФОРМАЦИИ»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ОПК-7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Способен разрабатывать политики безопасности, политики управления доступом и информационными потоками в компьютерных системах с учетом угроз безопасности информации и требований по защите информации.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принципы разработки политик безопасности и управления информационными потоками с учётом угроз утечки информации по техническим каналам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разрабатывать положения политики безопасности в части технической защиты информации с учётом требований по защите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формирования требований к технической защите объекта информатизации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ПК-1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способностью выполнять работы по установке, настройке и обслуживанию программных, программно-аппаратных (в том числе криптографических) и технических средств защиты информации.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состав и порядок установки, настройки и обслуживания технических и программно-аппаратных средств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выполнять работы по установке, настройке и обслуживанию средств технической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проведения измерений и проверки работоспособности средств технической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ПК-3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способностью администрировать подсистемы информационной безопасности объекта защиты.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порядок администрирования подсистем информационной безопасности объекта защиты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администрировать подсистемы технической защиты информации и контролировать их состояние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ведения эксплуатационной документации и учёта средств защиты информации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основным техническим средствам и системам объекта информатизации?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средства, непосредственно обрабатывающие, хранящие и передающие защищаемую информацию;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системы наружного освещения;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телефонная сеть общего пользования;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системы отопления и водоснабжения здания.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вспомогательным техническим средствам и системам?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средства, не участвующие в обработке защищаемой информации, но размещённые рядом с основными и способные образовать канал утечки;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серверы обработки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средства криптографической защиты;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средства пожаротушения на удалённом объекте.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определяют по результатам специальных исследований технического средства?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срок службы технического средства;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радиусы зон опасного сигнала, за пределами которых перехват информативного излучения невозможен;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класс защищённости обрабатываемой информации;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потребляемую мощность технического средства.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документ определяет порядок и методику проведения специальных исследований технических средств?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ГОСТ Р 7.0.5;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технические условия производителя монитора;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методические документы ФСТЭК России по защите информации от утечки за счёт побочных излучений и наводок;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Гражданский кодекс Российской Федерации.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специальная проверка технического средства?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проверка соответствия средства техническому заданию по функциям;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проверка соответствия средства требованиям пожарной безопасности;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проверка работоспособности средства после ремонта;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проверка средства на отсутствие внедрённых закладочных устройств.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размещению защищаемых технических средств относительно границы контролируемой зоны?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средства размещают как можно ближе к границе для удобства обслуживания;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средства размещают только в подвальных помещениях;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средства размещают так, чтобы расчётные зоны опасного сигнала не выходили за границу контролируемой зоны;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размещение не имеет значения при наличии антивируса.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относится к пассивным методам защиты от утечки по техническим каналам?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виброакустическое зашумление;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экранирование помещений и оборудования;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линейное зашумление силовых линий;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пространственное зашумление.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измеряется при оценке защищённости выделенного помещения от акустической утечки?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уровень освещённости рабочих мест;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словесная разборчивость речи в местах возможного перехвата;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скорость воздушного потока в вентиляции;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температура и влажность воздуха.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устройство устанавливается в телефонную линию для защиты от утечки за счёт микрофонного эффекта?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модем для передачи данных;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коммутатор локальной сети;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ограничитель малых амплитуд с фильтром высоких частот;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источник бесперебойного питания.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заземляющему устройству защищаемых технических средств?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заземлитель размещается в пределах контролируемой зоны, схема выполняется радиальной без замкнутых контуров;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заземление выполняется общим с силовым оборудованием здания;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заземление не требуется при наличии сетевого фильтра;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 качестве заземлителя используется водопроводная труба.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устанавливается на вводе электропитания в защищаемое помещение?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коммутационный щит без фильтрации;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сетевой помехоподавляющий фильтр;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стабилизатор освещения;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дополнительный счётчик электроэнергии.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параметр нормируется при оценке эффективности активного зашумления?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потребляемая мощность генератора шума;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частота обновления программного обеспечения генератора;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масса и габариты генератора;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отношение уровня информативного сигнала к уровню шума на границе контролируемой зоны.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аттестат соответствия объекта информатизации?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сертификат на средство защиты информации;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лицензия на деятельность по технической защите информации;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документ, подтверждающий соответствие объекта требованиям безопасности информации по результатам аттестационных испытаний;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акт ввода оборудования в эксплуатацию.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событие требует переоформления аттестата соответствия объекта информатизации?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изменение состава или размещения технических средств, влияющее на условия защиты информации;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плановая замена расходных материалов принтера;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смена ответственного за пожарную безопасность;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обновление антивирусных баз.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Кто вправе выполнять работы по технической защите конфиденциальной информации для сторонних организаций?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любая организация, имеющая измерительные приборы;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орган по сертификации продукции;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производитель средств защиты;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организация, имеющая лицензию ФСТЭК России на данный вид деятельности.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документация ведётся при эксплуатации средств технической защиты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только счета на приобретение оборудования;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только переписка с производителем;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журналы учёта средств защиты, эксплуатационная документация, протоколы контроля эффективности;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инструкции по охране труда.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С какой периодичностью проводится контроль эффективности мер защиты информации на аттестованном объекте?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только один раз при вводе объекта в эксплуатацию;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ежедневно силами пользователей;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только по требованию проверяющих органов;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в сроки, установленные нормативными документами и программой аттестационных испытаний, а также при изменении условий эксплуатации.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должно предусматривать положение политики безопасности в части технической защиты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только порядок резервного копирования данных;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правила размещения и эксплуатации технических средств, порядок внесения устройств в выделенные помещения и порядок контроля;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только правила работы с электронной почтой;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требования к паролям пользователей.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ограничение устанавливается для персональных мобильных устройств в выделенных помещениях?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они допускаются только в беззвучном режиме;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они допускаются без ограничений при наличии пароля;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ограничения не устанавливаются;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их внесение и использование запрещается либо регламентируется, поскольку они образуют канал утечки речевой информации.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нелинейный локатор и для чего он применяется?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прибор для поиска электронных устройств, в том числе выключенных, по отклику нелинейных элементов на зондирующий сигнал;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прибор для измерения освещённости помещения;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прибор для оценки словесной разборчивости речи;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прибор для измерения сопротивления заземления.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классификацию технических каналов утечки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проведения специальных исследований технических средств.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разрабатывается раздел политики безопасности, посвящённый технической защите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установки и настройки средств активного зашумления.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защита выделенных помещений от утечки речевой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обслуживания и контроля работоспособности средств технической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аттестация объекта информатизации и каков порядок её проведения?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меры защиты информации от утечки по цепям электропитания и заземления.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поиск закладочных устройств на объекте?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администрирования подсистем технической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средствам измерений, применяемым при контроле защищённости?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учитываются требования технической защиты информации при проектировании и ремонте помещений?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содержание технического задания на создание системы технической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защиты применяются против оптических каналов утечки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информации при выводе технических средств из эксплуатации?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контроля эффективности защиты информации на объекте информатизации.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организационные меры дополняют технические меры защиты информации на объекте?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определяется граница контролируемой зоны и что делать при её недостаточности?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взаимодействие технической и программной защиты информации на объекте.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ошибки чаще всего допускаются при организации технической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