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00" w:rsidRDefault="00F21C00" w:rsidP="00F21C00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/>
          <w:b/>
          <w:sz w:val="28"/>
          <w:szCs w:val="28"/>
        </w:rPr>
      </w:pPr>
      <w:r w:rsidRPr="00084AF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>
        <w:rPr>
          <w:rFonts w:ascii="Times New Roman" w:hAnsi="Times New Roman"/>
          <w:b/>
          <w:sz w:val="28"/>
          <w:szCs w:val="28"/>
        </w:rPr>
        <w:t xml:space="preserve"> текущего контроля и </w:t>
      </w:r>
      <w:r w:rsidRPr="00084AFE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промежуточной</w:t>
      </w:r>
      <w:r w:rsidRPr="00084AFE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аттестации</w:t>
      </w:r>
      <w:r w:rsidRPr="00084AF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по</w:t>
      </w:r>
      <w:r w:rsidRPr="00084AF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дисциплине</w:t>
      </w:r>
      <w:r w:rsidRPr="00084AF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84AFE">
        <w:rPr>
          <w:rFonts w:ascii="Times New Roman" w:hAnsi="Times New Roman"/>
          <w:b/>
          <w:sz w:val="28"/>
          <w:szCs w:val="28"/>
        </w:rPr>
        <w:t>(модулю)</w:t>
      </w:r>
    </w:p>
    <w:p w:rsidR="00F21C00" w:rsidRPr="00084AFE" w:rsidRDefault="00F21C00" w:rsidP="00F21C00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D3FA2">
        <w:rPr>
          <w:rFonts w:ascii="Times New Roman" w:hAnsi="Times New Roman"/>
          <w:b/>
          <w:sz w:val="28"/>
          <w:szCs w:val="28"/>
        </w:rPr>
        <w:t>Техническая инвентаризация объектов недвижимости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21C00" w:rsidRDefault="00F21C00" w:rsidP="0025690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7E7C75" w:rsidRPr="00802265" w:rsidRDefault="007E7C75" w:rsidP="007E7C75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/>
          <w:spacing w:val="-67"/>
          <w:sz w:val="28"/>
          <w:szCs w:val="28"/>
        </w:rPr>
      </w:pPr>
      <w:r w:rsidRPr="001F3FD5">
        <w:rPr>
          <w:rFonts w:ascii="Times New Roman" w:hAnsi="Times New Roman"/>
          <w:sz w:val="28"/>
          <w:szCs w:val="28"/>
        </w:rPr>
        <w:t>При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проведении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промежуточной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аттестации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обучающемуся</w:t>
      </w:r>
      <w:r w:rsidRPr="001F3FD5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/>
          <w:sz w:val="28"/>
          <w:szCs w:val="28"/>
        </w:rPr>
        <w:t>предлагается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дать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ответы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на </w:t>
      </w:r>
      <w:r w:rsidR="007C4B94">
        <w:rPr>
          <w:rFonts w:ascii="Times New Roman" w:hAnsi="Times New Roman"/>
          <w:spacing w:val="1"/>
          <w:sz w:val="28"/>
          <w:szCs w:val="28"/>
        </w:rPr>
        <w:t xml:space="preserve">2 </w:t>
      </w:r>
      <w:r>
        <w:rPr>
          <w:rFonts w:ascii="Times New Roman" w:hAnsi="Times New Roman"/>
          <w:spacing w:val="1"/>
          <w:sz w:val="28"/>
          <w:szCs w:val="28"/>
        </w:rPr>
        <w:t>вопрос</w:t>
      </w:r>
      <w:r w:rsidR="007C4B94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из</w:t>
      </w:r>
      <w:r w:rsidRPr="001F3F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4B94">
        <w:rPr>
          <w:rFonts w:ascii="Times New Roman" w:hAnsi="Times New Roman"/>
          <w:sz w:val="28"/>
          <w:szCs w:val="28"/>
        </w:rPr>
        <w:t>списка, и решить одно практическое задание.</w:t>
      </w:r>
      <w:bookmarkStart w:id="0" w:name="_GoBack"/>
      <w:bookmarkEnd w:id="0"/>
    </w:p>
    <w:p w:rsidR="007E7C75" w:rsidRDefault="007E7C75" w:rsidP="0025690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783474" w:rsidRPr="00F21C00" w:rsidRDefault="008D3FA2" w:rsidP="00F21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Вопросы для подготовки к зачету</w:t>
      </w:r>
      <w:r w:rsidR="00256907" w:rsidRPr="00F21C00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256907" w:rsidRDefault="00256907" w:rsidP="0025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1.</w:t>
      </w:r>
      <w:r w:rsidRPr="008D3FA2">
        <w:rPr>
          <w:rFonts w:ascii="Times New Roman" w:hAnsi="Times New Roman"/>
          <w:sz w:val="28"/>
          <w:szCs w:val="28"/>
        </w:rPr>
        <w:tab/>
        <w:t xml:space="preserve">Цели технической инвентаризации.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2.</w:t>
      </w:r>
      <w:r w:rsidRPr="008D3FA2">
        <w:rPr>
          <w:rFonts w:ascii="Times New Roman" w:hAnsi="Times New Roman"/>
          <w:sz w:val="28"/>
          <w:szCs w:val="28"/>
        </w:rPr>
        <w:tab/>
        <w:t>Объекты, подлежащие технической инвентаризации.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3.</w:t>
      </w:r>
      <w:r w:rsidRPr="008D3FA2">
        <w:rPr>
          <w:rFonts w:ascii="Times New Roman" w:hAnsi="Times New Roman"/>
          <w:sz w:val="28"/>
          <w:szCs w:val="28"/>
        </w:rPr>
        <w:tab/>
        <w:t>Виды износа имущества.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4.</w:t>
      </w:r>
      <w:r w:rsidRPr="008D3FA2">
        <w:rPr>
          <w:rFonts w:ascii="Times New Roman" w:hAnsi="Times New Roman"/>
          <w:sz w:val="28"/>
          <w:szCs w:val="28"/>
        </w:rPr>
        <w:tab/>
        <w:t>Понятие "здание".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5.</w:t>
      </w:r>
      <w:r w:rsidRPr="008D3FA2">
        <w:rPr>
          <w:rFonts w:ascii="Times New Roman" w:hAnsi="Times New Roman"/>
          <w:sz w:val="28"/>
          <w:szCs w:val="28"/>
        </w:rPr>
        <w:tab/>
        <w:t>Понятие "строение".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6.</w:t>
      </w:r>
      <w:r w:rsidRPr="008D3FA2">
        <w:rPr>
          <w:rFonts w:ascii="Times New Roman" w:hAnsi="Times New Roman"/>
          <w:sz w:val="28"/>
          <w:szCs w:val="28"/>
        </w:rPr>
        <w:tab/>
        <w:t xml:space="preserve">Виды технической инвентаризации объектов недвижимости.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7.</w:t>
      </w:r>
      <w:r w:rsidRPr="008D3FA2">
        <w:rPr>
          <w:rFonts w:ascii="Times New Roman" w:hAnsi="Times New Roman"/>
          <w:sz w:val="28"/>
          <w:szCs w:val="28"/>
        </w:rPr>
        <w:tab/>
        <w:t>Определение понятия «техническая инвентаризация».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8.</w:t>
      </w:r>
      <w:r w:rsidRPr="008D3FA2">
        <w:rPr>
          <w:rFonts w:ascii="Times New Roman" w:hAnsi="Times New Roman"/>
          <w:sz w:val="28"/>
          <w:szCs w:val="28"/>
        </w:rPr>
        <w:tab/>
        <w:t>Структура инвентарного дела.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9.</w:t>
      </w:r>
      <w:r w:rsidRPr="008D3FA2">
        <w:rPr>
          <w:rFonts w:ascii="Times New Roman" w:hAnsi="Times New Roman"/>
          <w:sz w:val="28"/>
          <w:szCs w:val="28"/>
        </w:rPr>
        <w:tab/>
        <w:t xml:space="preserve"> Плановая техническая инвентаризация.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10.</w:t>
      </w:r>
      <w:r w:rsidRPr="008D3FA2">
        <w:rPr>
          <w:rFonts w:ascii="Times New Roman" w:hAnsi="Times New Roman"/>
          <w:sz w:val="28"/>
          <w:szCs w:val="28"/>
        </w:rPr>
        <w:tab/>
        <w:t xml:space="preserve">Определение инвентаризационной стоимости объектов недвижимости.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11.</w:t>
      </w:r>
      <w:r w:rsidRPr="008D3FA2">
        <w:rPr>
          <w:rFonts w:ascii="Times New Roman" w:hAnsi="Times New Roman"/>
          <w:sz w:val="28"/>
          <w:szCs w:val="28"/>
        </w:rPr>
        <w:tab/>
        <w:t>Первичная техническая инвентаризация.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12.</w:t>
      </w:r>
      <w:r w:rsidRPr="008D3FA2">
        <w:rPr>
          <w:rFonts w:ascii="Times New Roman" w:hAnsi="Times New Roman"/>
          <w:sz w:val="28"/>
          <w:szCs w:val="28"/>
        </w:rPr>
        <w:tab/>
        <w:t>Определение восстановительной стоимости.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13.</w:t>
      </w:r>
      <w:r w:rsidRPr="008D3FA2">
        <w:rPr>
          <w:rFonts w:ascii="Times New Roman" w:hAnsi="Times New Roman"/>
          <w:sz w:val="28"/>
          <w:szCs w:val="28"/>
        </w:rPr>
        <w:tab/>
        <w:t xml:space="preserve">Документы по результатам технической инвентаризации.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14.</w:t>
      </w:r>
      <w:r w:rsidRPr="008D3FA2">
        <w:rPr>
          <w:rFonts w:ascii="Times New Roman" w:hAnsi="Times New Roman"/>
          <w:sz w:val="28"/>
          <w:szCs w:val="28"/>
        </w:rPr>
        <w:tab/>
        <w:t>Внеплановая техническая инвентаризация.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15.</w:t>
      </w:r>
      <w:r w:rsidRPr="008D3FA2">
        <w:rPr>
          <w:rFonts w:ascii="Times New Roman" w:hAnsi="Times New Roman"/>
          <w:sz w:val="28"/>
          <w:szCs w:val="28"/>
        </w:rPr>
        <w:tab/>
        <w:t>Определение понятия «техническая инвентаризация».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16.</w:t>
      </w:r>
      <w:r w:rsidRPr="008D3FA2">
        <w:rPr>
          <w:rFonts w:ascii="Times New Roman" w:hAnsi="Times New Roman"/>
          <w:sz w:val="28"/>
          <w:szCs w:val="28"/>
        </w:rPr>
        <w:tab/>
        <w:t xml:space="preserve">Организация и проведение работ при технической инвентаризации.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17.</w:t>
      </w:r>
      <w:r w:rsidRPr="008D3FA2">
        <w:rPr>
          <w:rFonts w:ascii="Times New Roman" w:hAnsi="Times New Roman"/>
          <w:sz w:val="28"/>
          <w:szCs w:val="28"/>
        </w:rPr>
        <w:tab/>
        <w:t>Определение действительной стоимости.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18.</w:t>
      </w:r>
      <w:r w:rsidRPr="008D3FA2">
        <w:rPr>
          <w:rFonts w:ascii="Times New Roman" w:hAnsi="Times New Roman"/>
          <w:sz w:val="28"/>
          <w:szCs w:val="28"/>
        </w:rPr>
        <w:tab/>
        <w:t xml:space="preserve">Определение технического состояния основных конструктивных элементов здания.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19.</w:t>
      </w:r>
      <w:r w:rsidRPr="008D3FA2">
        <w:rPr>
          <w:rFonts w:ascii="Times New Roman" w:hAnsi="Times New Roman"/>
          <w:sz w:val="28"/>
          <w:szCs w:val="28"/>
        </w:rPr>
        <w:tab/>
        <w:t>Группы документов, входящие в состав инвентарного дела.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20.</w:t>
      </w:r>
      <w:r w:rsidRPr="008D3FA2">
        <w:rPr>
          <w:rFonts w:ascii="Times New Roman" w:hAnsi="Times New Roman"/>
          <w:sz w:val="28"/>
          <w:szCs w:val="28"/>
        </w:rPr>
        <w:tab/>
        <w:t xml:space="preserve">Задачи технической инвентаризации.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21.</w:t>
      </w:r>
      <w:r w:rsidRPr="008D3FA2">
        <w:rPr>
          <w:rFonts w:ascii="Times New Roman" w:hAnsi="Times New Roman"/>
          <w:sz w:val="28"/>
          <w:szCs w:val="28"/>
        </w:rPr>
        <w:tab/>
        <w:t>Понятие "сооружение".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22.</w:t>
      </w:r>
      <w:r w:rsidRPr="008D3FA2">
        <w:rPr>
          <w:rFonts w:ascii="Times New Roman" w:hAnsi="Times New Roman"/>
          <w:sz w:val="28"/>
          <w:szCs w:val="28"/>
        </w:rPr>
        <w:tab/>
        <w:t>Понятие государственного технического учета.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23.</w:t>
      </w:r>
      <w:r w:rsidRPr="008D3FA2">
        <w:rPr>
          <w:rFonts w:ascii="Times New Roman" w:hAnsi="Times New Roman"/>
          <w:sz w:val="28"/>
          <w:szCs w:val="28"/>
        </w:rPr>
        <w:tab/>
        <w:t>Переустройство жилых помещений.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24.</w:t>
      </w:r>
      <w:r w:rsidRPr="008D3FA2">
        <w:rPr>
          <w:rFonts w:ascii="Times New Roman" w:hAnsi="Times New Roman"/>
          <w:sz w:val="28"/>
          <w:szCs w:val="28"/>
        </w:rPr>
        <w:tab/>
        <w:t>Перепланировка жилых помещений.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25.</w:t>
      </w:r>
      <w:r w:rsidRPr="008D3FA2">
        <w:rPr>
          <w:rFonts w:ascii="Times New Roman" w:hAnsi="Times New Roman"/>
          <w:sz w:val="28"/>
          <w:szCs w:val="28"/>
        </w:rPr>
        <w:tab/>
        <w:t>Определение физического износа объекта.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26.</w:t>
      </w:r>
      <w:r w:rsidRPr="008D3FA2">
        <w:rPr>
          <w:rFonts w:ascii="Times New Roman" w:hAnsi="Times New Roman"/>
          <w:sz w:val="28"/>
          <w:szCs w:val="28"/>
        </w:rPr>
        <w:tab/>
        <w:t>Основные конструктивные элементы здания.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27.</w:t>
      </w:r>
      <w:r w:rsidRPr="008D3FA2">
        <w:rPr>
          <w:rFonts w:ascii="Times New Roman" w:hAnsi="Times New Roman"/>
          <w:sz w:val="28"/>
          <w:szCs w:val="28"/>
        </w:rPr>
        <w:tab/>
        <w:t>Методы определения физического износа при оценке стоимости недвижимости.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28.</w:t>
      </w:r>
      <w:r w:rsidRPr="008D3FA2">
        <w:rPr>
          <w:rFonts w:ascii="Times New Roman" w:hAnsi="Times New Roman"/>
          <w:sz w:val="28"/>
          <w:szCs w:val="28"/>
        </w:rPr>
        <w:tab/>
        <w:t>Объекты учета и исполнительная документация.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29.</w:t>
      </w:r>
      <w:r w:rsidRPr="008D3FA2">
        <w:rPr>
          <w:rFonts w:ascii="Times New Roman" w:hAnsi="Times New Roman"/>
          <w:sz w:val="28"/>
          <w:szCs w:val="28"/>
        </w:rPr>
        <w:tab/>
        <w:t>Объекты недвижимости железнодорожного транспорта, подлежащие техническому учету.</w:t>
      </w:r>
    </w:p>
    <w:p w:rsidR="00F21C00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30.</w:t>
      </w:r>
      <w:r w:rsidRPr="008D3FA2">
        <w:rPr>
          <w:rFonts w:ascii="Times New Roman" w:hAnsi="Times New Roman"/>
          <w:sz w:val="28"/>
          <w:szCs w:val="28"/>
        </w:rPr>
        <w:tab/>
        <w:t>Порядок учета зеленых насаждений.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7E7C75" w:rsidRDefault="007E7C7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7E7C75" w:rsidRDefault="007E7C75" w:rsidP="007E7C75">
      <w:pPr>
        <w:jc w:val="center"/>
      </w:pPr>
      <w:r w:rsidRPr="00FD57F5">
        <w:rPr>
          <w:rFonts w:ascii="Times New Roman" w:hAnsi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p w:rsidR="008D3FA2" w:rsidRDefault="008D3FA2" w:rsidP="008D3FA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автодороги: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- 120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124 тыс.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1,06;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30%.</w:t>
      </w:r>
    </w:p>
    <w:p w:rsidR="008D3FA2" w:rsidRPr="008D3FA2" w:rsidRDefault="008D3FA2" w:rsidP="008D3FA2">
      <w:pPr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контактной сети: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Опоры железобетонные – 8 шт.;</w:t>
      </w:r>
    </w:p>
    <w:p w:rsidR="008D3FA2" w:rsidRPr="008D3FA2" w:rsidRDefault="008D3FA2" w:rsidP="008D3FA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Подвеска цепная полукомпенсированная из стального несущего троса – 560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подвески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3120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опоры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508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40%.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пути: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– 440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Ширина полотна – 4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Толщина балластного слоя – 0,4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Рельсы Р65,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шпалы деревянные – 85 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рельсов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38300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балластного слоя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5,73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/м</w:t>
      </w:r>
      <w:r w:rsidRPr="008D3FA2">
        <w:rPr>
          <w:rFonts w:ascii="Times New Roman" w:hAnsi="Times New Roman"/>
          <w:sz w:val="28"/>
          <w:szCs w:val="28"/>
          <w:vertAlign w:val="superscript"/>
        </w:rPr>
        <w:t>3</w:t>
      </w:r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шпал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8,3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20%.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автодороги: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- 230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113 тыс.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35%.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контактной сети: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Опоры железобетонные – 6 шт.;</w:t>
      </w:r>
    </w:p>
    <w:p w:rsidR="008D3FA2" w:rsidRPr="008D3FA2" w:rsidRDefault="008D3FA2" w:rsidP="008D3FA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Подвеска цепная полукомпенсированная из стального несущего троса – 420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подвески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3120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 xml:space="preserve">Восстановительная стоимость опоры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508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1,04;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45%.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пути: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– 870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Ширина полотна – 5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Толщина балластного слоя – 0,3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Рельсы Р65, 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шпалы деревянные – 140 шт.;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рельсов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24300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балластного слоя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4,79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/м</w:t>
      </w:r>
      <w:r w:rsidRPr="008D3FA2">
        <w:rPr>
          <w:rFonts w:ascii="Times New Roman" w:hAnsi="Times New Roman"/>
          <w:sz w:val="28"/>
          <w:szCs w:val="28"/>
          <w:vertAlign w:val="superscript"/>
        </w:rPr>
        <w:t>3</w:t>
      </w:r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шпал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8,6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30%.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D3FA2" w:rsidRPr="00545249" w:rsidRDefault="008D3FA2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автодороги: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- 1110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111 тыс.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35%.</w:t>
      </w:r>
    </w:p>
    <w:p w:rsidR="008D3FA2" w:rsidRPr="008D3FA2" w:rsidRDefault="008D3FA2" w:rsidP="008D3FA2">
      <w:pPr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контактной сети: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Опоры железобетонные – 10шт.;</w:t>
      </w:r>
    </w:p>
    <w:p w:rsidR="008D3FA2" w:rsidRPr="008D3FA2" w:rsidRDefault="008D3FA2" w:rsidP="008D3FA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Подвеска цепная полукомпенсированная из стального несущего троса – 870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подвески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2890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опоры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487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1,04;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55%.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пути: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Общая протяженность – 1200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Ширина полотна – 5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Толщина балластного слоя – 0,5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Рельсы Р65, 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шпалы деревянные – 175 шт.;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рельсов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35600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балластного слоя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5,8 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/м</w:t>
      </w:r>
      <w:r w:rsidRPr="008D3FA2">
        <w:rPr>
          <w:rFonts w:ascii="Times New Roman" w:hAnsi="Times New Roman"/>
          <w:sz w:val="28"/>
          <w:szCs w:val="28"/>
          <w:vertAlign w:val="superscript"/>
        </w:rPr>
        <w:t>3</w:t>
      </w:r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шпал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="00545249" w:rsidRPr="008D3FA2">
        <w:rPr>
          <w:rFonts w:ascii="Times New Roman" w:hAnsi="Times New Roman"/>
          <w:sz w:val="28"/>
          <w:szCs w:val="28"/>
        </w:rPr>
        <w:t xml:space="preserve"> </w:t>
      </w:r>
      <w:r w:rsidRPr="008D3FA2">
        <w:rPr>
          <w:rFonts w:ascii="Times New Roman" w:hAnsi="Times New Roman"/>
          <w:sz w:val="28"/>
          <w:szCs w:val="28"/>
        </w:rPr>
        <w:t xml:space="preserve">год – 7,4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25%.</w:t>
      </w:r>
    </w:p>
    <w:p w:rsidR="008D3FA2" w:rsidRPr="008D3FA2" w:rsidRDefault="008D3FA2" w:rsidP="008D3FA2">
      <w:pPr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8D3FA2">
        <w:rPr>
          <w:rFonts w:ascii="Times New Roman" w:hAnsi="Times New Roman"/>
          <w:b/>
          <w:sz w:val="28"/>
          <w:szCs w:val="28"/>
        </w:rPr>
        <w:t>Рассчитать действительную стоимость участка контактной сети: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Опоры железобетонные – 12 шт.;</w:t>
      </w:r>
    </w:p>
    <w:p w:rsidR="008D3FA2" w:rsidRPr="008D3FA2" w:rsidRDefault="008D3FA2" w:rsidP="008D3FA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Подвеска цепная полукомпенсированная из стального несущего троса – 1200 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подвески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3250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/км;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Восстановительная стоимость опоры на </w:t>
      </w:r>
      <w:r w:rsidR="00545249">
        <w:rPr>
          <w:rFonts w:ascii="Times New Roman" w:hAnsi="Times New Roman"/>
          <w:sz w:val="28"/>
          <w:szCs w:val="28"/>
        </w:rPr>
        <w:t>текущий</w:t>
      </w:r>
      <w:r w:rsidRPr="008D3FA2">
        <w:rPr>
          <w:rFonts w:ascii="Times New Roman" w:hAnsi="Times New Roman"/>
          <w:sz w:val="28"/>
          <w:szCs w:val="28"/>
        </w:rPr>
        <w:t xml:space="preserve"> год – 550 </w:t>
      </w:r>
      <w:proofErr w:type="spellStart"/>
      <w:r w:rsidRPr="008D3FA2">
        <w:rPr>
          <w:rFonts w:ascii="Times New Roman" w:hAnsi="Times New Roman"/>
          <w:sz w:val="28"/>
          <w:szCs w:val="28"/>
        </w:rPr>
        <w:t>руб</w:t>
      </w:r>
      <w:proofErr w:type="spellEnd"/>
      <w:r w:rsidRPr="008D3FA2">
        <w:rPr>
          <w:rFonts w:ascii="Times New Roman" w:hAnsi="Times New Roman"/>
          <w:sz w:val="28"/>
          <w:szCs w:val="28"/>
        </w:rPr>
        <w:t>/</w:t>
      </w:r>
      <w:proofErr w:type="spellStart"/>
      <w:r w:rsidRPr="008D3FA2">
        <w:rPr>
          <w:rFonts w:ascii="Times New Roman" w:hAnsi="Times New Roman"/>
          <w:sz w:val="28"/>
          <w:szCs w:val="28"/>
        </w:rPr>
        <w:t>шт</w:t>
      </w:r>
      <w:proofErr w:type="spellEnd"/>
      <w:r w:rsidRPr="008D3FA2">
        <w:rPr>
          <w:rFonts w:ascii="Times New Roman" w:hAnsi="Times New Roman"/>
          <w:sz w:val="28"/>
          <w:szCs w:val="28"/>
        </w:rPr>
        <w:t>;</w:t>
      </w:r>
    </w:p>
    <w:p w:rsidR="008D3FA2" w:rsidRP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8D3FA2" w:rsidRDefault="008D3FA2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Степень износа – 35%.</w:t>
      </w:r>
    </w:p>
    <w:p w:rsidR="00545249" w:rsidRDefault="00545249" w:rsidP="008D3FA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45249">
        <w:rPr>
          <w:rFonts w:ascii="Times New Roman" w:hAnsi="Times New Roman"/>
          <w:b/>
          <w:sz w:val="28"/>
          <w:szCs w:val="28"/>
        </w:rPr>
        <w:t>Рассчитать восстановительную стоимость двухэтажного дома: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Общая площадь - 250 м2;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Высота этажа – 3 м;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>
        <w:rPr>
          <w:rFonts w:ascii="Times New Roman" w:hAnsi="Times New Roman"/>
          <w:sz w:val="28"/>
          <w:szCs w:val="28"/>
        </w:rPr>
        <w:t>текущий</w:t>
      </w:r>
      <w:r w:rsidRPr="00545249">
        <w:rPr>
          <w:rFonts w:ascii="Times New Roman" w:hAnsi="Times New Roman"/>
          <w:sz w:val="28"/>
          <w:szCs w:val="28"/>
        </w:rPr>
        <w:t xml:space="preserve"> год – 1256 </w:t>
      </w:r>
      <w:proofErr w:type="spellStart"/>
      <w:r w:rsidRPr="00545249">
        <w:rPr>
          <w:rFonts w:ascii="Times New Roman" w:hAnsi="Times New Roman"/>
          <w:sz w:val="28"/>
          <w:szCs w:val="28"/>
        </w:rPr>
        <w:t>руб</w:t>
      </w:r>
      <w:proofErr w:type="spellEnd"/>
      <w:r w:rsidRPr="00545249">
        <w:rPr>
          <w:rFonts w:ascii="Times New Roman" w:hAnsi="Times New Roman"/>
          <w:sz w:val="28"/>
          <w:szCs w:val="28"/>
        </w:rPr>
        <w:t>/м3;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климатический район – 1,06;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капитальность  – 1,02.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45249">
        <w:rPr>
          <w:rFonts w:ascii="Times New Roman" w:hAnsi="Times New Roman"/>
          <w:b/>
          <w:sz w:val="28"/>
          <w:szCs w:val="28"/>
        </w:rPr>
        <w:t>Рассчитать действительную стоимость трёхэтажного дома: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Общая площадь - 120 м2;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Высота этажа – 2,5 м;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>
        <w:rPr>
          <w:rFonts w:ascii="Times New Roman" w:hAnsi="Times New Roman"/>
          <w:sz w:val="28"/>
          <w:szCs w:val="28"/>
        </w:rPr>
        <w:t>текущий</w:t>
      </w:r>
      <w:r w:rsidRPr="00545249">
        <w:rPr>
          <w:rFonts w:ascii="Times New Roman" w:hAnsi="Times New Roman"/>
          <w:sz w:val="28"/>
          <w:szCs w:val="28"/>
        </w:rPr>
        <w:t xml:space="preserve"> год – 9700 </w:t>
      </w:r>
      <w:proofErr w:type="spellStart"/>
      <w:r w:rsidRPr="00545249">
        <w:rPr>
          <w:rFonts w:ascii="Times New Roman" w:hAnsi="Times New Roman"/>
          <w:sz w:val="28"/>
          <w:szCs w:val="28"/>
        </w:rPr>
        <w:t>руб</w:t>
      </w:r>
      <w:proofErr w:type="spellEnd"/>
      <w:r w:rsidRPr="00545249">
        <w:rPr>
          <w:rFonts w:ascii="Times New Roman" w:hAnsi="Times New Roman"/>
          <w:sz w:val="28"/>
          <w:szCs w:val="28"/>
        </w:rPr>
        <w:t>/м3;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климатический район – 1,06;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капитальность  – 1,02;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Степень износа – 30%.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45249">
        <w:rPr>
          <w:rFonts w:ascii="Times New Roman" w:hAnsi="Times New Roman"/>
          <w:b/>
          <w:sz w:val="28"/>
          <w:szCs w:val="28"/>
        </w:rPr>
        <w:t>Рассчитать восстановительную стоимость трёхэтажного дома: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Общая площадь - 300 м2;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Высота этажа – 3 м;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>
        <w:rPr>
          <w:rFonts w:ascii="Times New Roman" w:hAnsi="Times New Roman"/>
          <w:sz w:val="28"/>
          <w:szCs w:val="28"/>
        </w:rPr>
        <w:t>текущий</w:t>
      </w:r>
      <w:r w:rsidRPr="00545249">
        <w:rPr>
          <w:rFonts w:ascii="Times New Roman" w:hAnsi="Times New Roman"/>
          <w:sz w:val="28"/>
          <w:szCs w:val="28"/>
        </w:rPr>
        <w:t xml:space="preserve"> год – 650 </w:t>
      </w:r>
      <w:proofErr w:type="spellStart"/>
      <w:r w:rsidRPr="00545249">
        <w:rPr>
          <w:rFonts w:ascii="Times New Roman" w:hAnsi="Times New Roman"/>
          <w:sz w:val="28"/>
          <w:szCs w:val="28"/>
        </w:rPr>
        <w:t>руб</w:t>
      </w:r>
      <w:proofErr w:type="spellEnd"/>
      <w:r w:rsidRPr="00545249">
        <w:rPr>
          <w:rFonts w:ascii="Times New Roman" w:hAnsi="Times New Roman"/>
          <w:sz w:val="28"/>
          <w:szCs w:val="28"/>
        </w:rPr>
        <w:t>/м3;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климатический район – 1,02;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капитальность  – 1,02.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45249">
        <w:rPr>
          <w:rFonts w:ascii="Times New Roman" w:hAnsi="Times New Roman"/>
          <w:b/>
          <w:sz w:val="28"/>
          <w:szCs w:val="28"/>
        </w:rPr>
        <w:t>Рассчитать действительную стоимость двухэтажного дома: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Общая площадь - 140 м2;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Высота этажа – 3 м;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>
        <w:rPr>
          <w:rFonts w:ascii="Times New Roman" w:hAnsi="Times New Roman"/>
          <w:sz w:val="28"/>
          <w:szCs w:val="28"/>
        </w:rPr>
        <w:t>текущий</w:t>
      </w:r>
      <w:r w:rsidRPr="00545249">
        <w:rPr>
          <w:rFonts w:ascii="Times New Roman" w:hAnsi="Times New Roman"/>
          <w:sz w:val="28"/>
          <w:szCs w:val="28"/>
        </w:rPr>
        <w:t xml:space="preserve"> год – 4506 </w:t>
      </w:r>
      <w:proofErr w:type="spellStart"/>
      <w:r w:rsidRPr="00545249">
        <w:rPr>
          <w:rFonts w:ascii="Times New Roman" w:hAnsi="Times New Roman"/>
          <w:sz w:val="28"/>
          <w:szCs w:val="28"/>
        </w:rPr>
        <w:t>руб</w:t>
      </w:r>
      <w:proofErr w:type="spellEnd"/>
      <w:r w:rsidRPr="00545249">
        <w:rPr>
          <w:rFonts w:ascii="Times New Roman" w:hAnsi="Times New Roman"/>
          <w:sz w:val="28"/>
          <w:szCs w:val="28"/>
        </w:rPr>
        <w:t>/м3;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климатический район – 1,06;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капитальность  – 1,00;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Степень износа – 50%.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45249">
        <w:rPr>
          <w:rFonts w:ascii="Times New Roman" w:hAnsi="Times New Roman"/>
          <w:b/>
          <w:sz w:val="28"/>
          <w:szCs w:val="28"/>
        </w:rPr>
        <w:t>Рассчитать восстановительную стоимость двухэтажного дома: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Общая площадь - 260 м2;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Высота этажа – 2,4 м;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 xml:space="preserve">Восстановительная стоимость на </w:t>
      </w:r>
      <w:r>
        <w:rPr>
          <w:rFonts w:ascii="Times New Roman" w:hAnsi="Times New Roman"/>
          <w:sz w:val="28"/>
          <w:szCs w:val="28"/>
        </w:rPr>
        <w:t>текущий</w:t>
      </w:r>
      <w:r w:rsidRPr="00545249">
        <w:rPr>
          <w:rFonts w:ascii="Times New Roman" w:hAnsi="Times New Roman"/>
          <w:sz w:val="28"/>
          <w:szCs w:val="28"/>
        </w:rPr>
        <w:t xml:space="preserve"> год – 1786 </w:t>
      </w:r>
      <w:proofErr w:type="spellStart"/>
      <w:r w:rsidRPr="00545249">
        <w:rPr>
          <w:rFonts w:ascii="Times New Roman" w:hAnsi="Times New Roman"/>
          <w:sz w:val="28"/>
          <w:szCs w:val="28"/>
        </w:rPr>
        <w:t>руб</w:t>
      </w:r>
      <w:proofErr w:type="spellEnd"/>
      <w:r w:rsidRPr="00545249">
        <w:rPr>
          <w:rFonts w:ascii="Times New Roman" w:hAnsi="Times New Roman"/>
          <w:sz w:val="28"/>
          <w:szCs w:val="28"/>
        </w:rPr>
        <w:t>/м3;</w:t>
      </w:r>
    </w:p>
    <w:p w:rsidR="00545249" w:rsidRPr="00545249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lastRenderedPageBreak/>
        <w:t>Поправочный коэффициент на климатический район – 1,00;</w:t>
      </w:r>
    </w:p>
    <w:p w:rsidR="00545249" w:rsidRPr="008D3FA2" w:rsidRDefault="00545249" w:rsidP="005452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Поправочный коэффициент на капитальность  – 1,02.</w:t>
      </w:r>
    </w:p>
    <w:p w:rsidR="008D3FA2" w:rsidRDefault="008D3FA2" w:rsidP="008D3FA2"/>
    <w:p w:rsidR="007E7C75" w:rsidRDefault="007E7C7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7E7C75" w:rsidRDefault="007E7C75" w:rsidP="007E7C75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/>
          <w:sz w:val="28"/>
          <w:szCs w:val="28"/>
        </w:rPr>
      </w:pPr>
      <w:r w:rsidRPr="001F3FD5">
        <w:rPr>
          <w:rFonts w:ascii="Times New Roman" w:hAnsi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проведении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4B94">
        <w:rPr>
          <w:rFonts w:ascii="Times New Roman" w:hAnsi="Times New Roman"/>
          <w:sz w:val="28"/>
          <w:szCs w:val="28"/>
        </w:rPr>
        <w:t>текущего контроля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предлагается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дать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ответы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на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тестовых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заданий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из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ниже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приведенного</w:t>
      </w:r>
      <w:r w:rsidRPr="001F3F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/>
          <w:sz w:val="28"/>
          <w:szCs w:val="28"/>
        </w:rPr>
        <w:t>списка</w:t>
      </w:r>
      <w:r>
        <w:rPr>
          <w:rFonts w:ascii="Times New Roman" w:hAnsi="Times New Roman"/>
          <w:sz w:val="28"/>
          <w:szCs w:val="28"/>
        </w:rPr>
        <w:t>.</w:t>
      </w:r>
    </w:p>
    <w:p w:rsidR="007E7C75" w:rsidRPr="001F3FD5" w:rsidRDefault="007E7C75" w:rsidP="007E7C75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/>
          <w:sz w:val="28"/>
          <w:szCs w:val="28"/>
        </w:rPr>
      </w:pPr>
    </w:p>
    <w:p w:rsidR="007E7C75" w:rsidRPr="007E7C75" w:rsidRDefault="007E7C75" w:rsidP="007E7C75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/>
          <w:b/>
          <w:sz w:val="28"/>
          <w:szCs w:val="28"/>
        </w:rPr>
      </w:pPr>
      <w:r w:rsidRPr="007E7C75">
        <w:rPr>
          <w:rFonts w:ascii="Times New Roman" w:hAnsi="Times New Roman"/>
          <w:b/>
          <w:sz w:val="28"/>
          <w:szCs w:val="28"/>
        </w:rPr>
        <w:t>Примерный</w:t>
      </w:r>
      <w:r w:rsidRPr="007E7C75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E7C75">
        <w:rPr>
          <w:rFonts w:ascii="Times New Roman" w:hAnsi="Times New Roman"/>
          <w:b/>
          <w:sz w:val="28"/>
          <w:szCs w:val="28"/>
        </w:rPr>
        <w:t>перечень</w:t>
      </w:r>
      <w:r w:rsidRPr="007E7C7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E7C75">
        <w:rPr>
          <w:rFonts w:ascii="Times New Roman" w:hAnsi="Times New Roman"/>
          <w:b/>
          <w:sz w:val="28"/>
          <w:szCs w:val="28"/>
        </w:rPr>
        <w:t>тестовых</w:t>
      </w:r>
      <w:r w:rsidRPr="007E7C75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E7C75">
        <w:rPr>
          <w:rFonts w:ascii="Times New Roman" w:hAnsi="Times New Roman"/>
          <w:b/>
          <w:sz w:val="28"/>
          <w:szCs w:val="28"/>
        </w:rPr>
        <w:t>заданий</w:t>
      </w:r>
    </w:p>
    <w:p w:rsidR="008D3FA2" w:rsidRDefault="008D3FA2" w:rsidP="008D3FA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B7DBB" w:rsidRPr="00AB7DBB" w:rsidRDefault="008D3FA2" w:rsidP="00AB7DBB">
      <w:pPr>
        <w:pStyle w:val="a3"/>
        <w:numPr>
          <w:ilvl w:val="0"/>
          <w:numId w:val="64"/>
        </w:numPr>
        <w:spacing w:after="0"/>
        <w:ind w:left="284"/>
        <w:rPr>
          <w:rFonts w:ascii="Times New Roman" w:hAnsi="Times New Roman"/>
          <w:sz w:val="28"/>
          <w:szCs w:val="28"/>
        </w:rPr>
      </w:pPr>
      <w:r w:rsidRPr="00AB7DBB">
        <w:rPr>
          <w:rFonts w:ascii="Times New Roman" w:hAnsi="Times New Roman"/>
          <w:sz w:val="28"/>
          <w:szCs w:val="28"/>
        </w:rPr>
        <w:t xml:space="preserve">Являются ли объекты незавершенного строительства объектами недвижимости? </w:t>
      </w:r>
    </w:p>
    <w:p w:rsidR="00AB7DBB" w:rsidRDefault="008D3FA2" w:rsidP="00AB7DBB">
      <w:pPr>
        <w:spacing w:after="0"/>
        <w:rPr>
          <w:rFonts w:ascii="Times New Roman" w:hAnsi="Times New Roman"/>
          <w:sz w:val="28"/>
          <w:szCs w:val="28"/>
        </w:rPr>
      </w:pPr>
      <w:r w:rsidRPr="00AB7DBB">
        <w:rPr>
          <w:rFonts w:ascii="Times New Roman" w:hAnsi="Times New Roman"/>
          <w:sz w:val="28"/>
          <w:szCs w:val="28"/>
        </w:rPr>
        <w:t xml:space="preserve">Да. </w:t>
      </w:r>
    </w:p>
    <w:p w:rsidR="008D3FA2" w:rsidRPr="00AB7DBB" w:rsidRDefault="008D3FA2" w:rsidP="00AB7DBB">
      <w:pPr>
        <w:spacing w:after="0"/>
        <w:rPr>
          <w:rFonts w:ascii="Times New Roman" w:hAnsi="Times New Roman"/>
          <w:sz w:val="28"/>
          <w:szCs w:val="28"/>
        </w:rPr>
      </w:pPr>
      <w:r w:rsidRPr="00AB7DBB">
        <w:rPr>
          <w:rFonts w:ascii="Times New Roman" w:hAnsi="Times New Roman"/>
          <w:sz w:val="28"/>
          <w:szCs w:val="28"/>
        </w:rPr>
        <w:t>Нет.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Да, в случаях, если процент готовности объекта более 50. </w:t>
      </w:r>
    </w:p>
    <w:p w:rsidR="00AB7DBB" w:rsidRPr="008D3FA2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2. Что является объектом капитального строительства?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Только здание, строение, сооружение.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Строение, сооружение, объекты, строительство которых не завершено, в том числе временные постройки, киоски, навесы и другие подобные постройки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3. Что по определению Жилищного кодекса Российской Федерации признается жилым помещением?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Неизолированное помещение, которое является недвижимым имуществом и пригодно для постоянного проживания граждан.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Изолированное помещение, которое является недвижимым имуществом и непригодно для постоянного проживания граждан.</w:t>
      </w:r>
    </w:p>
    <w:p w:rsidR="00AB7DBB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Изолированное помещение, которое является недвижимым имуществом и пригодно для постоянного проживания граждан 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4. Перечислите все, что относится к жилым помещениям?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Жилой дом, часть жилого дома с прилегающими подсобными помещениями, квартира, комната.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Жилой дом, часть жилого дома, квартира, часть квартиры, комната, вестибюль.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Жилой дом, часть жилого дома, квартира, часть квартиры, комната.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5. Чем признается "индивидуально-определенное здание, которое состоит из комнат, а также помещений вспомогательного использования, </w:t>
      </w:r>
      <w:r w:rsidRPr="008D3FA2">
        <w:rPr>
          <w:rFonts w:ascii="Times New Roman" w:hAnsi="Times New Roman"/>
          <w:sz w:val="28"/>
          <w:szCs w:val="28"/>
        </w:rPr>
        <w:lastRenderedPageBreak/>
        <w:t>предназначенных для удовлетворения гражданами бытовых и иных нужд, связанных с их проживанием в таком здании"?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Жилым строением.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Жилым сооружением.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Жилым домом.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6. Чем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Комнатой.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Помещением.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Частью жилого помещения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7. Продолжите предложение.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строительных норм и правил, является...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Самовольной постройкой.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Бесхозяйной вещью.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Бараком.</w:t>
      </w:r>
    </w:p>
    <w:p w:rsidR="00AB7DBB" w:rsidRPr="008D3FA2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8. Продолжите предложение.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..., является...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Бараком.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Самовольной постройкой.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Бесхозяйной вещью.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9. Что относится к недвижимым вещам?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Земельные участки, участки недр и все, что прочно связано с землей, в том числе здания, сооружения, объекты незавершенного строительства, а также деньги и ценные бумаги.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</w:t>
      </w:r>
      <w:r w:rsidRPr="008D3FA2">
        <w:rPr>
          <w:rFonts w:ascii="Times New Roman" w:hAnsi="Times New Roman"/>
          <w:sz w:val="28"/>
          <w:szCs w:val="28"/>
        </w:rPr>
        <w:lastRenderedPageBreak/>
        <w:t>строительства, воздушные и морские суда, суда внутреннего плавания, космические объекты.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10. Линейные сооружения - это…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объекты недвижимого имущества, являющиеся сложными или неделимыми вещами.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объекты недвижимого имущества, являющиеся только неделимыми вещами.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объекты недвижимого имущества, являющиеся только сложными вещами.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11. Вещь, раздел которой в натуре невозможен без изменения ее назначения, признается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Неделимой.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Недвижимостью.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Сложной.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12. Если разнородные вещи образуют единое целое, предполагающее использование их по общему назначению, они рассматриваются как: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одна вещь (сложная вещь).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производственный комплекс.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неделимая вещь.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13. Сооружение, прочно связанное с землей, является: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Движимой вещью.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Сложной вещью.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Объектом капитального строительства.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14. Здание, прочно связанное с землей, является: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Движимой вещью.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Сложной вещью.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Объектом капитального строительства.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15. Какие характеристики здания изменяются в результате его реконструкции?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Правообладатель.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Правовой статус.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Параметры объекта капитального строительства и его частей.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16. Каким объектом признается "структурно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помещении"?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Частью жилого дома.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Квартирой.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Комнатой.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17. Создание зданий, строений, сооружений, в том числе на месте сносимых объектов капитального строительства - это...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Возведение.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Реконструкция.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Строительство.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18. Удовлетворительное техническое состояние.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0-20%.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21-40%.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41-60%.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19. Если объектом недвижимости является здание, то какие виды его назначения относятся к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дополнительным сведениям государственного кадастра недвижимости?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Нежилое здание, жилой дом или многоквартирный дом.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Производственное здание, жилой дом или многоквартирный дом.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Жилое здание или нежилое здание.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20. Если объектом недвижимости является помещение в здании, то какие виды его назначения относятся к дополнительным сведениям государственного</w:t>
      </w:r>
      <w:r w:rsidR="00AB7DBB">
        <w:rPr>
          <w:rFonts w:ascii="Times New Roman" w:hAnsi="Times New Roman"/>
          <w:sz w:val="28"/>
          <w:szCs w:val="28"/>
        </w:rPr>
        <w:t xml:space="preserve"> </w:t>
      </w:r>
      <w:r w:rsidRPr="008D3FA2">
        <w:rPr>
          <w:rFonts w:ascii="Times New Roman" w:hAnsi="Times New Roman"/>
          <w:sz w:val="28"/>
          <w:szCs w:val="28"/>
        </w:rPr>
        <w:t>кадастра недвижимости?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Нежилое здание.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Жилое здание.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Жилое помещение, нежилое помещение.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21. Какими объектами, по определению Жилищного кодекса, являются жилые помещения?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Объектами капитального строительства.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Объектами недвижимости.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Объектами жилищных прав.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22. Перечислите все, что из указанного относится к жилым помещениям?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Жилое сооружение, жилой дом, часть жилого дома, квартира, часть квартиры, комната.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Жилой дом, часть жилого дома, квартира, часть квартиры, комната.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Строение, жилой дом, часть жилого дома, квартира, комната.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23. К какому понятию относится определение: "Замена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помещения"?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Перепланировка.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Переустройство.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Реконструкция.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24. Назовите основные конструктивные элементы здания.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__________________________________________________________.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25. Неудовлетворительное техническое состояние?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0-20%.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21-40%.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41-60%.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26. Вещь, которая не имеет собственника или собственник которой неизвестен, либо вещь, от права собственности на которую собственник отказался, является…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бесхозяйной вещью.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самовольной постройкой.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неправомерным объектом.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27. Как называются дома с количеством этажей не более 3, состоящие из не более 10 блоков,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Жилые дома блокированной застройки.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Многоквартирные дома.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Отдельно стоящие жилые дома.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28. Степени округления физического износа участка, элемента, здания?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___________________________________________________.</w:t>
      </w:r>
    </w:p>
    <w:p w:rsidR="00AB7DBB" w:rsidRPr="008D3FA2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29. Укажите полное и точное определение понятия "недвижимость", установленное Гражданским кодексом РФ.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 недвижимым вещам (недвижимое имущество, недвижимость) относится все, что прочно связано с землей, то есть объекты, перемещение которых без несоразмерного ущерба их назначению невозможно.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 недвижимым вещам (недвижимое имущество, недвижимость) относятся земельные участки, участки недр, здания, сооружения, объекты незавершенного строительства, воздушные и морские суда, суда внутреннего плавания, космические объекты, автомототранспортная техника.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30. Каков основной признак объекта недвижимости?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Функциональное назначение.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Стоимость.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Прочная связь с землей, то есть невозможность переместить объект без соразмерного ущерба его назначению.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31. Допускается ли назначение процента физического износа пропорционально нормативному сроку службы?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_____________________________________________.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32. Из суммы каких площадей состоит общая площадь жилого помещения?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Из суммы площадей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Из суммы площади всех частей такого помещения, не включая площадь помещений вспомогательного использования, предназначенных для </w:t>
      </w:r>
      <w:r w:rsidRPr="008D3FA2">
        <w:rPr>
          <w:rFonts w:ascii="Times New Roman" w:hAnsi="Times New Roman"/>
          <w:sz w:val="28"/>
          <w:szCs w:val="28"/>
        </w:rPr>
        <w:lastRenderedPageBreak/>
        <w:t>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террас, которые входят в площадь с</w:t>
      </w:r>
      <w:r w:rsidR="00AB7DBB">
        <w:rPr>
          <w:rFonts w:ascii="Times New Roman" w:hAnsi="Times New Roman"/>
          <w:sz w:val="28"/>
          <w:szCs w:val="28"/>
        </w:rPr>
        <w:t xml:space="preserve"> </w:t>
      </w:r>
      <w:r w:rsidRPr="008D3FA2">
        <w:rPr>
          <w:rFonts w:ascii="Times New Roman" w:hAnsi="Times New Roman"/>
          <w:sz w:val="28"/>
          <w:szCs w:val="28"/>
        </w:rPr>
        <w:t>коэффициентом 0,5.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33. Что из перечисленного относится к объектам капитального строительства?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Здание и сооружение, части зданий и сооружений.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Крестьянско-фермерское хозяйство.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34. Расставьте группы капитальности: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Фундамент – железобетонный, стены панельные, перекрытия – монолитный железобетон.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Фундамент – бетонный, стены кирпичные, перекрытия – деревянные по железобетонным балкам.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Фундамент – бетонные блоки, железобетонный каркас, перекрытия – железобетонные плиты.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35. Требуется ли получение разрешения на ввод объекта индивидуального жилищного строительства в эксплуатацию, а также предоставление данного разрешения для осуществления технического учета?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Нет.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Нет до 01.03.2018.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36. Какой вид технической инвентаризации проводится после перепланировки помещения?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Техническая инвентаризация изменения характеристик объектов капитального строительства.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Внеочередная техническая инвентаризация помещения.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Вспомогательная техническая инвентаризация помещения.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37. Физический износ здания - это…</w:t>
      </w:r>
    </w:p>
    <w:p w:rsidR="00AB7DBB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38. Каким нормативным документом следует руководствоваться при определении физического износа (выберите правильные)?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ВСН 53-86.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УПВС.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СНиП.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ГОСТ.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39. Какой процесс составляет основу государственного учета жилищного фонда в Российской Федерации?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Официальный статистический учет.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Технический учет.</w:t>
      </w:r>
    </w:p>
    <w:p w:rsidR="00AB7DBB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Техническая инвентаризация.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40. Какие организации осуществляют государственный технический учет жилищного фонда?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Организации технической инвентаризации.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Органы архитектуры и градостроительства.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Органы технической инвентаризации.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41. Считаются ли действительными технические паспорта, регистрационные книги, иные документы, составленные БТИ до введения в действие Положения о государственном учете жилищного фонда в Российской Федерации, утвержденного Постановлением Правительства РФ от 13.10.1997 г. № 1301?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Нет.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42. Измерение жилых помещений при технической инвентаризации производится с точностью до …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 м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 см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0,1 см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43. Измерение жилых помещений при технической инвентаризации производится на высоте…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высоте, указанной заказчиком работ.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уровне пола.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1,10 - 1,30 м от пола.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44. Какие размеры не проставляются на поэтажных планах жилых домов при проведении их технической инвентаризации?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Размеры по наружному периметру стен.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Внутренние высоты.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Размеры арок, колонн.</w:t>
      </w:r>
    </w:p>
    <w:p w:rsidR="00AB7DBB" w:rsidRPr="008D3FA2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45. При проведении технической инвентаризации включается ли в площадь жилого помещения площадь ниш?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Включается, при высоте ниш 2 м и более.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Не включается.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Включается, начиная с ширины ниш 1,6 м.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46. Как называется этаж при отметке пола помещений ниже планировочной отметки земли на высоту не более половины высоты помещений?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технический.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цокольный.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подвальный.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47. Как называется этаж при отметке пола помещений не ниже</w:t>
      </w:r>
      <w:r w:rsidR="00AB7DBB">
        <w:rPr>
          <w:rFonts w:ascii="Times New Roman" w:hAnsi="Times New Roman"/>
          <w:sz w:val="28"/>
          <w:szCs w:val="28"/>
        </w:rPr>
        <w:t xml:space="preserve"> </w:t>
      </w:r>
      <w:r w:rsidRPr="008D3FA2">
        <w:rPr>
          <w:rFonts w:ascii="Times New Roman" w:hAnsi="Times New Roman"/>
          <w:sz w:val="28"/>
          <w:szCs w:val="28"/>
        </w:rPr>
        <w:t>планировочной отметки земли?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надземный.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подвальный.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мансардный.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48. Как называется этаж в чердачном пространстве, фасад которого полностью или частично образован поверхностью (поверхностями) наклонной или ломаной крыши, при этом линия пересечения плоскости крыши и фасада должна быть на высоте не более 1,5 м от уровня пола этого этажа?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цокольный.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мансардный.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технический.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49. Как называется этаж при отметке пола помещений ниже планировочной отметки земли более чем на половину высоты помещения?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технический.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подвальный.</w:t>
      </w:r>
    </w:p>
    <w:p w:rsidR="00AB7DBB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Этаж цокольный.</w:t>
      </w:r>
    </w:p>
    <w:p w:rsidR="00AB7DBB" w:rsidRDefault="00AB7DBB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50. При проведении технической инвентаризации какими буквами литеруются строения?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Основные _______________________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Пристройки_______________________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Холодные пристройки___________________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51. Какой документ составляется с нанесением всех имеющихся зданий, сооружений и границ видов угодий (двор, сад, огород, зеленые насаждения и т.п.) при измерениях в натуре земельного участка?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Абрис.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Чертеж.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Схема.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52. В каком масштабе составляется абрис?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1:200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1:100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D3FA2">
        <w:rPr>
          <w:rFonts w:ascii="Times New Roman" w:hAnsi="Times New Roman"/>
          <w:sz w:val="28"/>
          <w:szCs w:val="28"/>
        </w:rPr>
        <w:t>Безмасштабно</w:t>
      </w:r>
      <w:proofErr w:type="spellEnd"/>
      <w:r w:rsidRPr="008D3FA2">
        <w:rPr>
          <w:rFonts w:ascii="Times New Roman" w:hAnsi="Times New Roman"/>
          <w:sz w:val="28"/>
          <w:szCs w:val="28"/>
        </w:rPr>
        <w:t>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53. В каких масштабах составляются поэтажные планы здания при технической инвентаризации жилого фонда?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1:5000 и 1:10 000.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1:100 и 1:200.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1: 500 и 1:1000.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54. По каким размерам определяются площади открытых помещений (балконов, лоджий, террас)?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 их размерам, измеряемым по внутреннему контуру (между стеной здания и ограждением) открытого помещения без учета площади, занятой ограждением.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По их размерам, измеряемым по внешнему контуру (ограждению) открытого помещения с учетом площади, занятой ограждением.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55. Что такое дом жилой одноквартирный?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Наземное строительное сооружение с помещениями для проживания и (или) деятельности людей, хранения продукции или содержания животных.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Дом, предназначенный для постоянного совместного проживания одной семьи и связанных с ней родственными узами или иными близкими отношениями людей.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Автономная часть блокированного жилого дома, включающая одну квартиру и, при необходимости, другие помещения.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56. Что такое этаж?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 xml:space="preserve">Пространство, расположенное в верхней, средней или нижней части дома, для размещения 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жилых, технических или производственных помещений.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Часть дома между отметками (поверхностями) пола и потолка.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Часть дома между верхом перекрытия или пола по грунту и верхом расположенного над ним перекрытия.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57. Что такое помещение?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Пространство внутри дома, имеющее определенное функциональное назначение и ограниченное строительными конструкциями.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Комната, в которой по действующим нормам возможно оборудование постоянных спальных мест для проживающих.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Комната, кабинет или кабина, которые по действующим нормам возможно оборудовать для жилых, гигиенических, производственных, общественных и иных целей.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58. Что такое подполье?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Пространство, предназначенное для преграждения или стеснения русла водотока или изменения условий стока подземных вод.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Предназначенное для размещения трубопроводов инженерных систем пространство между перекрытием первого или цокольного этажа и поверхностью грунта.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Открытое пространство под зданием между поверхностью грунта и перекрытием первого надземного этажа.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59. Как определяется площадь застройки здания?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Как площадь ортогональной проекции на горизонтальную плоскость первого наземного или надземного этажа здания, включая выступающие части.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Как площадь горизонтального сечения по внешнему обводу здания на уровне цоколя, включая выступающие части.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lastRenderedPageBreak/>
        <w:t>Как сумма площадей всех размещаемых помещений первого надземного или наземного этажа, включая балконы и антресоли в залах и фойе, лестничные клетки, лифтовые шахты, внутренние открытые лестницы и пандусы.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60. Как определяется общая площадь здания?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Как сумма площадей всех надземных этажей.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Как сумма площадей всех этажей, включая технические, мансардный, цокольный.</w:t>
      </w:r>
    </w:p>
    <w:p w:rsidR="008D3FA2" w:rsidRP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  <w:r w:rsidRPr="008D3FA2">
        <w:rPr>
          <w:rFonts w:ascii="Times New Roman" w:hAnsi="Times New Roman"/>
          <w:sz w:val="28"/>
          <w:szCs w:val="28"/>
        </w:rPr>
        <w:t>Как сумма площадей всех этажей, исключая технические, цокольный, подвальный, мансардный.</w:t>
      </w:r>
    </w:p>
    <w:p w:rsidR="008D3FA2" w:rsidRDefault="008D3FA2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Моральный износ здания – это …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Экономическая жизнь здания – это …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 Физический износ методом хронологического возраста определяется отношением …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Нормативный срок службы здания определяется …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65.Внешний износ считается неустранимым?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545249" w:rsidRDefault="00545249" w:rsidP="008D3FA2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545249">
        <w:rPr>
          <w:rFonts w:ascii="Times New Roman" w:hAnsi="Times New Roman"/>
          <w:sz w:val="28"/>
          <w:szCs w:val="28"/>
        </w:rPr>
        <w:t>.Единицей учета и наблюдения является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Инвентарный объект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Недвижимое имущество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Движимое имущество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Техническая экспертиза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Нет верного ответа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</w:t>
      </w:r>
      <w:r w:rsidRPr="00545249">
        <w:rPr>
          <w:rFonts w:ascii="Times New Roman" w:hAnsi="Times New Roman"/>
          <w:sz w:val="28"/>
          <w:szCs w:val="28"/>
        </w:rPr>
        <w:t>Плановая техническая инвентаризация проводится…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1 раз в 5 лет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lastRenderedPageBreak/>
        <w:t>1 раз в год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1 раз в 2 года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1 раз в 3 года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1 раз в 4 года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545249">
        <w:rPr>
          <w:rFonts w:ascii="Times New Roman" w:hAnsi="Times New Roman"/>
          <w:sz w:val="28"/>
          <w:szCs w:val="28"/>
        </w:rPr>
        <w:t>.Строительная продукция на стадии распределения или эксплуатации – это…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Предмет технической инвентаризации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Объект технической инвентаризации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Задача технической инвентаризации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Функция технической инвентаризации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Цель технической инвентаризации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545249">
        <w:rPr>
          <w:rFonts w:ascii="Times New Roman" w:hAnsi="Times New Roman"/>
          <w:sz w:val="28"/>
          <w:szCs w:val="28"/>
        </w:rPr>
        <w:t>.Это функциональная часть здания, сооружения или строения, отделенная от других функциональных частей физическими границами, не имеющими разрывов.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Комната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Квартира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Помещение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Кладовая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  <w:r w:rsidRPr="00545249">
        <w:rPr>
          <w:rFonts w:ascii="Times New Roman" w:hAnsi="Times New Roman"/>
          <w:sz w:val="28"/>
          <w:szCs w:val="28"/>
        </w:rPr>
        <w:t>Коридор</w:t>
      </w:r>
    </w:p>
    <w:p w:rsidR="00545249" w:rsidRPr="00545249" w:rsidRDefault="00545249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545249" w:rsidRDefault="00E26B24" w:rsidP="005452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</w:t>
      </w:r>
      <w:r w:rsidR="00545249" w:rsidRPr="00545249">
        <w:rPr>
          <w:rFonts w:ascii="Times New Roman" w:hAnsi="Times New Roman"/>
          <w:sz w:val="28"/>
          <w:szCs w:val="28"/>
        </w:rPr>
        <w:t>Это часть здания, сооружения, строения или помещения, отделенная от других функциональных частей физическими границами, направления которых в разрывах однозначно намечаются конструкциями, а размеры разрывов в плане или по высоте не превышают действующих норм.</w:t>
      </w:r>
    </w:p>
    <w:p w:rsid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E26B24" w:rsidRDefault="00E26B24" w:rsidP="00545249">
      <w:pPr>
        <w:spacing w:after="0"/>
        <w:rPr>
          <w:rFonts w:ascii="Times New Roman" w:hAnsi="Times New Roman"/>
          <w:sz w:val="28"/>
          <w:szCs w:val="28"/>
        </w:rPr>
      </w:pP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E26B24">
        <w:rPr>
          <w:rFonts w:ascii="Times New Roman" w:hAnsi="Times New Roman"/>
          <w:sz w:val="28"/>
          <w:szCs w:val="28"/>
        </w:rPr>
        <w:t xml:space="preserve">.Технический паспорт составляется в … и хранится в БТИ для снятия копий и </w:t>
      </w:r>
      <w:proofErr w:type="spellStart"/>
      <w:r w:rsidRPr="00E26B24">
        <w:rPr>
          <w:rFonts w:ascii="Times New Roman" w:hAnsi="Times New Roman"/>
          <w:sz w:val="28"/>
          <w:szCs w:val="28"/>
        </w:rPr>
        <w:t>выкопировок</w:t>
      </w:r>
      <w:proofErr w:type="spellEnd"/>
      <w:r w:rsidRPr="00E26B24">
        <w:rPr>
          <w:rFonts w:ascii="Times New Roman" w:hAnsi="Times New Roman"/>
          <w:sz w:val="28"/>
          <w:szCs w:val="28"/>
        </w:rPr>
        <w:t>, необходимых владельцам.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1 экземпляре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2 экземплярах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3 экземплярах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4 экземплярах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5 экземплярах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E26B24">
        <w:rPr>
          <w:rFonts w:ascii="Times New Roman" w:hAnsi="Times New Roman"/>
          <w:sz w:val="28"/>
          <w:szCs w:val="28"/>
        </w:rPr>
        <w:t>.Инвентаризация охватывает проверку всего без исключения наличного имущества, предъявленного конкретным материальным лицом.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Сплошная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Выборочная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lastRenderedPageBreak/>
        <w:t>Необходимая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Неплановая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E26B24">
        <w:rPr>
          <w:rFonts w:ascii="Times New Roman" w:hAnsi="Times New Roman"/>
          <w:sz w:val="28"/>
          <w:szCs w:val="28"/>
        </w:rPr>
        <w:t>.Инвентаризация, при которой проверяются только некоторые(на выборку) ценности у конкретного материально ответственного лица.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Выборочная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Необходимая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Сплошная</w:t>
      </w:r>
    </w:p>
    <w:p w:rsid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Неплановая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E26B24">
        <w:rPr>
          <w:rFonts w:ascii="Times New Roman" w:hAnsi="Times New Roman"/>
          <w:sz w:val="28"/>
          <w:szCs w:val="28"/>
        </w:rPr>
        <w:t>.Инвентаризация проводится при смене материально ответственных лиц, после стихийного бедствия, при переоценке материальных ценностей, краже.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Необходимая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Выборочная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Сплошная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</w:t>
      </w:r>
      <w:r w:rsidRPr="00E26B24">
        <w:rPr>
          <w:rFonts w:ascii="Times New Roman" w:hAnsi="Times New Roman"/>
          <w:sz w:val="28"/>
          <w:szCs w:val="28"/>
        </w:rPr>
        <w:t>еплановая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E26B24">
        <w:rPr>
          <w:rFonts w:ascii="Times New Roman" w:hAnsi="Times New Roman"/>
          <w:sz w:val="28"/>
          <w:szCs w:val="28"/>
        </w:rPr>
        <w:t>. Каждому строению, пристройке и сооружению присваивается: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порядковый номер;</w:t>
      </w:r>
    </w:p>
    <w:p w:rsidR="00E26B24" w:rsidRPr="00E26B24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литера;</w:t>
      </w:r>
    </w:p>
    <w:p w:rsidR="00E26B24" w:rsidRPr="008D3FA2" w:rsidRDefault="00E26B24" w:rsidP="00E26B24">
      <w:pPr>
        <w:spacing w:after="0"/>
        <w:rPr>
          <w:rFonts w:ascii="Times New Roman" w:hAnsi="Times New Roman"/>
          <w:sz w:val="28"/>
          <w:szCs w:val="28"/>
        </w:rPr>
      </w:pPr>
      <w:r w:rsidRPr="00E26B24">
        <w:rPr>
          <w:rFonts w:ascii="Times New Roman" w:hAnsi="Times New Roman"/>
          <w:sz w:val="28"/>
          <w:szCs w:val="28"/>
        </w:rPr>
        <w:t>нет правильного ответа.</w:t>
      </w:r>
      <w:r w:rsidRPr="00E26B24">
        <w:rPr>
          <w:rFonts w:ascii="Times New Roman" w:hAnsi="Times New Roman"/>
          <w:sz w:val="28"/>
          <w:szCs w:val="28"/>
        </w:rPr>
        <w:cr/>
      </w:r>
    </w:p>
    <w:sectPr w:rsidR="00E26B24" w:rsidRPr="008D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3AF"/>
    <w:multiLevelType w:val="hybridMultilevel"/>
    <w:tmpl w:val="5F20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41ED"/>
    <w:multiLevelType w:val="hybridMultilevel"/>
    <w:tmpl w:val="AAB6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5438C"/>
    <w:multiLevelType w:val="hybridMultilevel"/>
    <w:tmpl w:val="173A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29F0"/>
    <w:multiLevelType w:val="hybridMultilevel"/>
    <w:tmpl w:val="08D2D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86A4E"/>
    <w:multiLevelType w:val="hybridMultilevel"/>
    <w:tmpl w:val="09242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C6129"/>
    <w:multiLevelType w:val="hybridMultilevel"/>
    <w:tmpl w:val="B444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41A4A"/>
    <w:multiLevelType w:val="hybridMultilevel"/>
    <w:tmpl w:val="99CE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8062C"/>
    <w:multiLevelType w:val="hybridMultilevel"/>
    <w:tmpl w:val="CC72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F3760"/>
    <w:multiLevelType w:val="hybridMultilevel"/>
    <w:tmpl w:val="3866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82935"/>
    <w:multiLevelType w:val="hybridMultilevel"/>
    <w:tmpl w:val="3F8A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27C41"/>
    <w:multiLevelType w:val="hybridMultilevel"/>
    <w:tmpl w:val="577A5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D0F30"/>
    <w:multiLevelType w:val="hybridMultilevel"/>
    <w:tmpl w:val="8890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92790"/>
    <w:multiLevelType w:val="hybridMultilevel"/>
    <w:tmpl w:val="494C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C7E42"/>
    <w:multiLevelType w:val="hybridMultilevel"/>
    <w:tmpl w:val="F29C0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5591A"/>
    <w:multiLevelType w:val="hybridMultilevel"/>
    <w:tmpl w:val="2CB4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A3CD1"/>
    <w:multiLevelType w:val="hybridMultilevel"/>
    <w:tmpl w:val="C7FE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A12D1"/>
    <w:multiLevelType w:val="hybridMultilevel"/>
    <w:tmpl w:val="A8CC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2715C"/>
    <w:multiLevelType w:val="hybridMultilevel"/>
    <w:tmpl w:val="68804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304E0"/>
    <w:multiLevelType w:val="hybridMultilevel"/>
    <w:tmpl w:val="7E58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53292"/>
    <w:multiLevelType w:val="hybridMultilevel"/>
    <w:tmpl w:val="AD16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85A8B"/>
    <w:multiLevelType w:val="hybridMultilevel"/>
    <w:tmpl w:val="B8843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D0F69"/>
    <w:multiLevelType w:val="hybridMultilevel"/>
    <w:tmpl w:val="C1DE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629A1"/>
    <w:multiLevelType w:val="hybridMultilevel"/>
    <w:tmpl w:val="9D5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A149F"/>
    <w:multiLevelType w:val="hybridMultilevel"/>
    <w:tmpl w:val="B768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F2CDF"/>
    <w:multiLevelType w:val="hybridMultilevel"/>
    <w:tmpl w:val="3756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112F7"/>
    <w:multiLevelType w:val="hybridMultilevel"/>
    <w:tmpl w:val="8FEE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AB1ECD"/>
    <w:multiLevelType w:val="hybridMultilevel"/>
    <w:tmpl w:val="AAFE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C1F96"/>
    <w:multiLevelType w:val="hybridMultilevel"/>
    <w:tmpl w:val="15C2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E676D"/>
    <w:multiLevelType w:val="hybridMultilevel"/>
    <w:tmpl w:val="F9A8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1664F6"/>
    <w:multiLevelType w:val="hybridMultilevel"/>
    <w:tmpl w:val="D9FA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236B98"/>
    <w:multiLevelType w:val="hybridMultilevel"/>
    <w:tmpl w:val="CB44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27758C"/>
    <w:multiLevelType w:val="hybridMultilevel"/>
    <w:tmpl w:val="AF80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361E87"/>
    <w:multiLevelType w:val="hybridMultilevel"/>
    <w:tmpl w:val="4AF6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4E2BCA"/>
    <w:multiLevelType w:val="hybridMultilevel"/>
    <w:tmpl w:val="E6F6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4B7E88"/>
    <w:multiLevelType w:val="hybridMultilevel"/>
    <w:tmpl w:val="551A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C0D48"/>
    <w:multiLevelType w:val="hybridMultilevel"/>
    <w:tmpl w:val="646CF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66676"/>
    <w:multiLevelType w:val="hybridMultilevel"/>
    <w:tmpl w:val="0352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9163F9"/>
    <w:multiLevelType w:val="hybridMultilevel"/>
    <w:tmpl w:val="3A041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937D2"/>
    <w:multiLevelType w:val="hybridMultilevel"/>
    <w:tmpl w:val="A5B8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9D7C32"/>
    <w:multiLevelType w:val="hybridMultilevel"/>
    <w:tmpl w:val="BF8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760E51"/>
    <w:multiLevelType w:val="hybridMultilevel"/>
    <w:tmpl w:val="D2EA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896B35"/>
    <w:multiLevelType w:val="hybridMultilevel"/>
    <w:tmpl w:val="20A2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904B6D"/>
    <w:multiLevelType w:val="hybridMultilevel"/>
    <w:tmpl w:val="BCFCB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2D5CD6"/>
    <w:multiLevelType w:val="hybridMultilevel"/>
    <w:tmpl w:val="5DFA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F5873"/>
    <w:multiLevelType w:val="hybridMultilevel"/>
    <w:tmpl w:val="0EC0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930564"/>
    <w:multiLevelType w:val="hybridMultilevel"/>
    <w:tmpl w:val="E910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E1208"/>
    <w:multiLevelType w:val="hybridMultilevel"/>
    <w:tmpl w:val="1BF6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AB4E39"/>
    <w:multiLevelType w:val="hybridMultilevel"/>
    <w:tmpl w:val="3488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D92189"/>
    <w:multiLevelType w:val="hybridMultilevel"/>
    <w:tmpl w:val="5AA0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3433EB"/>
    <w:multiLevelType w:val="hybridMultilevel"/>
    <w:tmpl w:val="E788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AE5882"/>
    <w:multiLevelType w:val="hybridMultilevel"/>
    <w:tmpl w:val="1B8A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EC234B"/>
    <w:multiLevelType w:val="hybridMultilevel"/>
    <w:tmpl w:val="352C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41511E"/>
    <w:multiLevelType w:val="hybridMultilevel"/>
    <w:tmpl w:val="69741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CE6217"/>
    <w:multiLevelType w:val="hybridMultilevel"/>
    <w:tmpl w:val="B4E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133670"/>
    <w:multiLevelType w:val="hybridMultilevel"/>
    <w:tmpl w:val="48BC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2E085E"/>
    <w:multiLevelType w:val="hybridMultilevel"/>
    <w:tmpl w:val="644C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A54B26"/>
    <w:multiLevelType w:val="hybridMultilevel"/>
    <w:tmpl w:val="6EAC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B4667C"/>
    <w:multiLevelType w:val="hybridMultilevel"/>
    <w:tmpl w:val="F2B4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CC2D0C"/>
    <w:multiLevelType w:val="hybridMultilevel"/>
    <w:tmpl w:val="B174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591FEE"/>
    <w:multiLevelType w:val="hybridMultilevel"/>
    <w:tmpl w:val="456E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542EC8"/>
    <w:multiLevelType w:val="hybridMultilevel"/>
    <w:tmpl w:val="E06A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B5A44"/>
    <w:multiLevelType w:val="hybridMultilevel"/>
    <w:tmpl w:val="6A34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6926BF"/>
    <w:multiLevelType w:val="hybridMultilevel"/>
    <w:tmpl w:val="05666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4C1B5E"/>
    <w:multiLevelType w:val="hybridMultilevel"/>
    <w:tmpl w:val="2FD4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7"/>
  </w:num>
  <w:num w:numId="3">
    <w:abstractNumId w:val="13"/>
  </w:num>
  <w:num w:numId="4">
    <w:abstractNumId w:val="61"/>
  </w:num>
  <w:num w:numId="5">
    <w:abstractNumId w:val="58"/>
  </w:num>
  <w:num w:numId="6">
    <w:abstractNumId w:val="9"/>
  </w:num>
  <w:num w:numId="7">
    <w:abstractNumId w:val="39"/>
  </w:num>
  <w:num w:numId="8">
    <w:abstractNumId w:val="21"/>
  </w:num>
  <w:num w:numId="9">
    <w:abstractNumId w:val="59"/>
  </w:num>
  <w:num w:numId="10">
    <w:abstractNumId w:val="50"/>
  </w:num>
  <w:num w:numId="11">
    <w:abstractNumId w:val="23"/>
  </w:num>
  <w:num w:numId="12">
    <w:abstractNumId w:val="62"/>
  </w:num>
  <w:num w:numId="13">
    <w:abstractNumId w:val="25"/>
  </w:num>
  <w:num w:numId="14">
    <w:abstractNumId w:val="3"/>
  </w:num>
  <w:num w:numId="15">
    <w:abstractNumId w:val="35"/>
  </w:num>
  <w:num w:numId="16">
    <w:abstractNumId w:val="24"/>
  </w:num>
  <w:num w:numId="17">
    <w:abstractNumId w:val="56"/>
  </w:num>
  <w:num w:numId="18">
    <w:abstractNumId w:val="54"/>
  </w:num>
  <w:num w:numId="19">
    <w:abstractNumId w:val="40"/>
  </w:num>
  <w:num w:numId="20">
    <w:abstractNumId w:val="46"/>
  </w:num>
  <w:num w:numId="21">
    <w:abstractNumId w:val="22"/>
  </w:num>
  <w:num w:numId="22">
    <w:abstractNumId w:val="1"/>
  </w:num>
  <w:num w:numId="23">
    <w:abstractNumId w:val="63"/>
  </w:num>
  <w:num w:numId="24">
    <w:abstractNumId w:val="51"/>
  </w:num>
  <w:num w:numId="25">
    <w:abstractNumId w:val="32"/>
  </w:num>
  <w:num w:numId="26">
    <w:abstractNumId w:val="8"/>
  </w:num>
  <w:num w:numId="27">
    <w:abstractNumId w:val="48"/>
  </w:num>
  <w:num w:numId="28">
    <w:abstractNumId w:val="26"/>
  </w:num>
  <w:num w:numId="29">
    <w:abstractNumId w:val="4"/>
  </w:num>
  <w:num w:numId="30">
    <w:abstractNumId w:val="49"/>
  </w:num>
  <w:num w:numId="31">
    <w:abstractNumId w:val="41"/>
  </w:num>
  <w:num w:numId="32">
    <w:abstractNumId w:val="18"/>
  </w:num>
  <w:num w:numId="33">
    <w:abstractNumId w:val="31"/>
  </w:num>
  <w:num w:numId="34">
    <w:abstractNumId w:val="7"/>
  </w:num>
  <w:num w:numId="35">
    <w:abstractNumId w:val="30"/>
  </w:num>
  <w:num w:numId="36">
    <w:abstractNumId w:val="37"/>
  </w:num>
  <w:num w:numId="37">
    <w:abstractNumId w:val="17"/>
  </w:num>
  <w:num w:numId="38">
    <w:abstractNumId w:val="45"/>
  </w:num>
  <w:num w:numId="39">
    <w:abstractNumId w:val="2"/>
  </w:num>
  <w:num w:numId="40">
    <w:abstractNumId w:val="27"/>
  </w:num>
  <w:num w:numId="41">
    <w:abstractNumId w:val="6"/>
  </w:num>
  <w:num w:numId="42">
    <w:abstractNumId w:val="52"/>
  </w:num>
  <w:num w:numId="43">
    <w:abstractNumId w:val="0"/>
  </w:num>
  <w:num w:numId="44">
    <w:abstractNumId w:val="53"/>
  </w:num>
  <w:num w:numId="45">
    <w:abstractNumId w:val="43"/>
  </w:num>
  <w:num w:numId="46">
    <w:abstractNumId w:val="29"/>
  </w:num>
  <w:num w:numId="47">
    <w:abstractNumId w:val="36"/>
  </w:num>
  <w:num w:numId="48">
    <w:abstractNumId w:val="16"/>
  </w:num>
  <w:num w:numId="49">
    <w:abstractNumId w:val="34"/>
  </w:num>
  <w:num w:numId="50">
    <w:abstractNumId w:val="5"/>
  </w:num>
  <w:num w:numId="51">
    <w:abstractNumId w:val="12"/>
  </w:num>
  <w:num w:numId="52">
    <w:abstractNumId w:val="44"/>
  </w:num>
  <w:num w:numId="53">
    <w:abstractNumId w:val="42"/>
  </w:num>
  <w:num w:numId="54">
    <w:abstractNumId w:val="19"/>
  </w:num>
  <w:num w:numId="55">
    <w:abstractNumId w:val="10"/>
  </w:num>
  <w:num w:numId="56">
    <w:abstractNumId w:val="47"/>
  </w:num>
  <w:num w:numId="57">
    <w:abstractNumId w:val="33"/>
  </w:num>
  <w:num w:numId="58">
    <w:abstractNumId w:val="11"/>
  </w:num>
  <w:num w:numId="59">
    <w:abstractNumId w:val="55"/>
  </w:num>
  <w:num w:numId="60">
    <w:abstractNumId w:val="14"/>
  </w:num>
  <w:num w:numId="61">
    <w:abstractNumId w:val="28"/>
  </w:num>
  <w:num w:numId="62">
    <w:abstractNumId w:val="60"/>
  </w:num>
  <w:num w:numId="63">
    <w:abstractNumId w:val="15"/>
  </w:num>
  <w:num w:numId="64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CB"/>
    <w:rsid w:val="00256907"/>
    <w:rsid w:val="00545249"/>
    <w:rsid w:val="007319CB"/>
    <w:rsid w:val="00783474"/>
    <w:rsid w:val="007C4B94"/>
    <w:rsid w:val="007E7C75"/>
    <w:rsid w:val="008D3FA2"/>
    <w:rsid w:val="009620C8"/>
    <w:rsid w:val="00AB7DBB"/>
    <w:rsid w:val="00AD7AFE"/>
    <w:rsid w:val="00E26B24"/>
    <w:rsid w:val="00F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EE68"/>
  <w15:docId w15:val="{6709C0A3-7E2D-4C95-9086-AD60ECCD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Арестов Андрей Владимирович</cp:lastModifiedBy>
  <cp:revision>5</cp:revision>
  <dcterms:created xsi:type="dcterms:W3CDTF">2025-03-24T12:02:00Z</dcterms:created>
  <dcterms:modified xsi:type="dcterms:W3CDTF">2026-01-16T16:48:00Z</dcterms:modified>
</cp:coreProperties>
</file>