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29" w:rsidRPr="00342829" w:rsidRDefault="00342829" w:rsidP="00C5024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42829">
        <w:rPr>
          <w:rFonts w:ascii="Times New Roman" w:hAnsi="Times New Roman" w:cs="Times New Roman"/>
          <w:b/>
          <w:noProof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C50241" w:rsidRDefault="00C50241" w:rsidP="00C5024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42829">
        <w:rPr>
          <w:rFonts w:ascii="Times New Roman" w:hAnsi="Times New Roman" w:cs="Times New Roman"/>
          <w:b/>
          <w:noProof/>
          <w:sz w:val="24"/>
          <w:szCs w:val="24"/>
        </w:rPr>
        <w:t>«ТЕХНИЧЕСКАЯ ТЕРМОДИНАМИКА»</w:t>
      </w:r>
    </w:p>
    <w:p w:rsidR="00342829" w:rsidRDefault="00342829" w:rsidP="00C5024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Перечень вопросов</w:t>
      </w:r>
    </w:p>
    <w:p w:rsidR="002950D9" w:rsidRPr="002950D9" w:rsidRDefault="002950D9" w:rsidP="00C50241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2950D9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2 семестр</w:t>
      </w:r>
    </w:p>
    <w:p w:rsidR="002950D9" w:rsidRDefault="00C50241" w:rsidP="002950D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2950D9">
        <w:rPr>
          <w:rFonts w:ascii="Times New Roman" w:hAnsi="Times New Roman" w:cs="Times New Roman"/>
          <w:noProof/>
          <w:sz w:val="24"/>
          <w:szCs w:val="24"/>
        </w:rPr>
        <w:t>Свойства термодинамической системы;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2. Назначение рабочего тела;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3. Простое тело и его уравнение состояния;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4. Термодинамический процесс (равновесный, неравновесный, обратимый, необратимый, круговой);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5. Процессы, рассматриваемые в термодинамике;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6. Отличие идеального газа от неидеального;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 xml:space="preserve">7. Уравнения Клапейрона и Клапейрона-Менделеева; 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8. Газовая и универсальная газовая постоянные;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9. Смысл закона Авагадро;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10. Уравнение Ван-дер-Ваальса;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 xml:space="preserve">11. Теплоемкость тела; 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12. Уравнение Майера;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13. Энтальпия;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14. Формулировка первого закона термодинамики;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15. Энтропия;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16. Формулировка второго закона термодинамики;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17. Термический КПД цикла;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18. КПД цикла Карно;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 xml:space="preserve">19. Холодильный и теплонасосный коэффициенты; 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 xml:space="preserve">20. Особенности термодинамических процессов идеальных газов (изохорного, изобарного, изотермического, адиабатного, политропного); 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21. р-v –диаграмма водяного пара;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22. Т-s –диаграмма водяного пара;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23. h-s –диаграмма водяного пара;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  <w:t>24. Теплоемкости смеси газов в идеальном приближении;</w:t>
      </w:r>
    </w:p>
    <w:p w:rsidR="002950D9" w:rsidRPr="002950D9" w:rsidRDefault="002950D9" w:rsidP="002950D9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25.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t xml:space="preserve"> Циклы ДВС;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t>6. Циклы ГТУ;</w:t>
      </w:r>
    </w:p>
    <w:p w:rsidR="002950D9" w:rsidRDefault="002950D9" w:rsidP="002950D9">
      <w:pPr>
        <w:ind w:left="360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2950D9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3 семестр</w:t>
      </w:r>
    </w:p>
    <w:p w:rsidR="002950D9" w:rsidRDefault="00C50241" w:rsidP="002950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950D9">
        <w:rPr>
          <w:rFonts w:ascii="Times New Roman" w:hAnsi="Times New Roman" w:cs="Times New Roman"/>
          <w:noProof/>
          <w:sz w:val="24"/>
          <w:szCs w:val="24"/>
        </w:rPr>
        <w:br/>
      </w:r>
      <w:r w:rsidR="002950D9">
        <w:rPr>
          <w:rFonts w:ascii="Times New Roman" w:hAnsi="Times New Roman" w:cs="Times New Roman"/>
          <w:noProof/>
          <w:sz w:val="24"/>
          <w:szCs w:val="24"/>
        </w:rPr>
        <w:t>1</w:t>
      </w:r>
      <w:r w:rsidRPr="002950D9">
        <w:rPr>
          <w:rFonts w:ascii="Times New Roman" w:hAnsi="Times New Roman" w:cs="Times New Roman"/>
          <w:noProof/>
          <w:sz w:val="24"/>
          <w:szCs w:val="24"/>
        </w:rPr>
        <w:t xml:space="preserve">. Температура «точки росы»; 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</w:r>
      <w:r w:rsidR="002950D9">
        <w:rPr>
          <w:rFonts w:ascii="Times New Roman" w:hAnsi="Times New Roman" w:cs="Times New Roman"/>
          <w:noProof/>
          <w:sz w:val="24"/>
          <w:szCs w:val="24"/>
        </w:rPr>
        <w:t>2</w:t>
      </w:r>
      <w:r w:rsidRPr="002950D9">
        <w:rPr>
          <w:rFonts w:ascii="Times New Roman" w:hAnsi="Times New Roman" w:cs="Times New Roman"/>
          <w:noProof/>
          <w:sz w:val="24"/>
          <w:szCs w:val="24"/>
        </w:rPr>
        <w:t>. h-d –диаграмма влажного воздуха;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</w:r>
      <w:r w:rsidR="002950D9">
        <w:rPr>
          <w:rFonts w:ascii="Times New Roman" w:hAnsi="Times New Roman" w:cs="Times New Roman"/>
          <w:noProof/>
          <w:sz w:val="24"/>
          <w:szCs w:val="24"/>
        </w:rPr>
        <w:t>3</w:t>
      </w:r>
      <w:r w:rsidRPr="002950D9">
        <w:rPr>
          <w:rFonts w:ascii="Times New Roman" w:hAnsi="Times New Roman" w:cs="Times New Roman"/>
          <w:noProof/>
          <w:sz w:val="24"/>
          <w:szCs w:val="24"/>
        </w:rPr>
        <w:t>. Формулировка первого закона термодинамики для потока;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</w:r>
      <w:r w:rsidR="002950D9">
        <w:rPr>
          <w:rFonts w:ascii="Times New Roman" w:hAnsi="Times New Roman" w:cs="Times New Roman"/>
          <w:noProof/>
          <w:sz w:val="24"/>
          <w:szCs w:val="24"/>
        </w:rPr>
        <w:t>4</w:t>
      </w:r>
      <w:r w:rsidRPr="002950D9">
        <w:rPr>
          <w:rFonts w:ascii="Times New Roman" w:hAnsi="Times New Roman" w:cs="Times New Roman"/>
          <w:noProof/>
          <w:sz w:val="24"/>
          <w:szCs w:val="24"/>
        </w:rPr>
        <w:t xml:space="preserve">. Сопла и диффузоры; 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</w:r>
      <w:r w:rsidR="002950D9">
        <w:rPr>
          <w:rFonts w:ascii="Times New Roman" w:hAnsi="Times New Roman" w:cs="Times New Roman"/>
          <w:noProof/>
          <w:sz w:val="24"/>
          <w:szCs w:val="24"/>
        </w:rPr>
        <w:t>5</w:t>
      </w:r>
      <w:r w:rsidRPr="002950D9">
        <w:rPr>
          <w:rFonts w:ascii="Times New Roman" w:hAnsi="Times New Roman" w:cs="Times New Roman"/>
          <w:noProof/>
          <w:sz w:val="24"/>
          <w:szCs w:val="24"/>
        </w:rPr>
        <w:t>. Критическое соотношение давлений;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</w:r>
      <w:r w:rsidR="002950D9">
        <w:rPr>
          <w:rFonts w:ascii="Times New Roman" w:hAnsi="Times New Roman" w:cs="Times New Roman"/>
          <w:noProof/>
          <w:sz w:val="24"/>
          <w:szCs w:val="24"/>
        </w:rPr>
        <w:t>6</w:t>
      </w:r>
      <w:r w:rsidRPr="002950D9">
        <w:rPr>
          <w:rFonts w:ascii="Times New Roman" w:hAnsi="Times New Roman" w:cs="Times New Roman"/>
          <w:noProof/>
          <w:sz w:val="24"/>
          <w:szCs w:val="24"/>
        </w:rPr>
        <w:t>. Комбинированное сопло Лаваля;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</w:r>
      <w:r w:rsidR="002950D9">
        <w:rPr>
          <w:rFonts w:ascii="Times New Roman" w:hAnsi="Times New Roman" w:cs="Times New Roman"/>
          <w:noProof/>
          <w:sz w:val="24"/>
          <w:szCs w:val="24"/>
        </w:rPr>
        <w:t>7</w:t>
      </w:r>
      <w:r w:rsidRPr="002950D9">
        <w:rPr>
          <w:rFonts w:ascii="Times New Roman" w:hAnsi="Times New Roman" w:cs="Times New Roman"/>
          <w:noProof/>
          <w:sz w:val="24"/>
          <w:szCs w:val="24"/>
        </w:rPr>
        <w:t>. Определение и особенности процесса дросселирования (дроссель-эффект, температура инверсии)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</w:r>
      <w:r w:rsidR="002950D9">
        <w:rPr>
          <w:rFonts w:ascii="Times New Roman" w:hAnsi="Times New Roman" w:cs="Times New Roman"/>
          <w:noProof/>
          <w:sz w:val="24"/>
          <w:szCs w:val="24"/>
        </w:rPr>
        <w:t>8</w:t>
      </w:r>
      <w:r w:rsidRPr="002950D9">
        <w:rPr>
          <w:rFonts w:ascii="Times New Roman" w:hAnsi="Times New Roman" w:cs="Times New Roman"/>
          <w:noProof/>
          <w:sz w:val="24"/>
          <w:szCs w:val="24"/>
        </w:rPr>
        <w:t>. Сжатие газа в одноступенчатом поршневом компрессоре;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</w:r>
      <w:r w:rsidR="002950D9">
        <w:rPr>
          <w:rFonts w:ascii="Times New Roman" w:hAnsi="Times New Roman" w:cs="Times New Roman"/>
          <w:noProof/>
          <w:sz w:val="24"/>
          <w:szCs w:val="24"/>
        </w:rPr>
        <w:t>9</w:t>
      </w:r>
      <w:r w:rsidRPr="002950D9">
        <w:rPr>
          <w:rFonts w:ascii="Times New Roman" w:hAnsi="Times New Roman" w:cs="Times New Roman"/>
          <w:noProof/>
          <w:sz w:val="24"/>
          <w:szCs w:val="24"/>
        </w:rPr>
        <w:t xml:space="preserve">. Лопаточный компрессор; 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</w:r>
      <w:r w:rsidR="002950D9">
        <w:rPr>
          <w:rFonts w:ascii="Times New Roman" w:hAnsi="Times New Roman" w:cs="Times New Roman"/>
          <w:noProof/>
          <w:sz w:val="24"/>
          <w:szCs w:val="24"/>
        </w:rPr>
        <w:t>10</w:t>
      </w:r>
      <w:r w:rsidRPr="002950D9">
        <w:rPr>
          <w:rFonts w:ascii="Times New Roman" w:hAnsi="Times New Roman" w:cs="Times New Roman"/>
          <w:noProof/>
          <w:sz w:val="24"/>
          <w:szCs w:val="24"/>
        </w:rPr>
        <w:t>. Струйный компрессор;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</w:r>
      <w:r w:rsidR="002950D9">
        <w:rPr>
          <w:rFonts w:ascii="Times New Roman" w:hAnsi="Times New Roman" w:cs="Times New Roman"/>
          <w:noProof/>
          <w:sz w:val="24"/>
          <w:szCs w:val="24"/>
        </w:rPr>
        <w:t>11</w:t>
      </w:r>
      <w:r w:rsidRPr="002950D9">
        <w:rPr>
          <w:rFonts w:ascii="Times New Roman" w:hAnsi="Times New Roman" w:cs="Times New Roman"/>
          <w:noProof/>
          <w:sz w:val="24"/>
          <w:szCs w:val="24"/>
        </w:rPr>
        <w:t>. Цикл Ренкина;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</w:r>
      <w:r w:rsidR="002950D9">
        <w:rPr>
          <w:rFonts w:ascii="Times New Roman" w:hAnsi="Times New Roman" w:cs="Times New Roman"/>
          <w:noProof/>
          <w:sz w:val="24"/>
          <w:szCs w:val="24"/>
        </w:rPr>
        <w:lastRenderedPageBreak/>
        <w:t>12</w:t>
      </w:r>
      <w:r w:rsidRPr="002950D9">
        <w:rPr>
          <w:rFonts w:ascii="Times New Roman" w:hAnsi="Times New Roman" w:cs="Times New Roman"/>
          <w:noProof/>
          <w:sz w:val="24"/>
          <w:szCs w:val="24"/>
        </w:rPr>
        <w:t>. Цикл ТЭЦ;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</w:r>
      <w:r w:rsidR="002950D9">
        <w:rPr>
          <w:rFonts w:ascii="Times New Roman" w:hAnsi="Times New Roman" w:cs="Times New Roman"/>
          <w:noProof/>
          <w:sz w:val="24"/>
          <w:szCs w:val="24"/>
        </w:rPr>
        <w:t>13</w:t>
      </w:r>
      <w:r w:rsidRPr="002950D9">
        <w:rPr>
          <w:rFonts w:ascii="Times New Roman" w:hAnsi="Times New Roman" w:cs="Times New Roman"/>
          <w:noProof/>
          <w:sz w:val="24"/>
          <w:szCs w:val="24"/>
        </w:rPr>
        <w:t xml:space="preserve">. МГД-генератор; 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</w:r>
      <w:r w:rsidR="002950D9">
        <w:rPr>
          <w:rFonts w:ascii="Times New Roman" w:hAnsi="Times New Roman" w:cs="Times New Roman"/>
          <w:noProof/>
          <w:sz w:val="24"/>
          <w:szCs w:val="24"/>
        </w:rPr>
        <w:t>14</w:t>
      </w:r>
      <w:r w:rsidRPr="002950D9">
        <w:rPr>
          <w:rFonts w:ascii="Times New Roman" w:hAnsi="Times New Roman" w:cs="Times New Roman"/>
          <w:noProof/>
          <w:sz w:val="24"/>
          <w:szCs w:val="24"/>
        </w:rPr>
        <w:t>. Термоэлектрический генератор;</w:t>
      </w:r>
      <w:r w:rsidRPr="002950D9">
        <w:rPr>
          <w:rFonts w:ascii="Times New Roman" w:hAnsi="Times New Roman" w:cs="Times New Roman"/>
          <w:noProof/>
          <w:sz w:val="24"/>
          <w:szCs w:val="24"/>
        </w:rPr>
        <w:br/>
      </w:r>
      <w:r w:rsidR="002950D9">
        <w:rPr>
          <w:rFonts w:ascii="Times New Roman" w:hAnsi="Times New Roman" w:cs="Times New Roman"/>
          <w:noProof/>
          <w:sz w:val="24"/>
          <w:szCs w:val="24"/>
        </w:rPr>
        <w:t>15</w:t>
      </w:r>
      <w:r w:rsidRPr="002950D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2950D9">
        <w:rPr>
          <w:rFonts w:ascii="Times New Roman" w:hAnsi="Times New Roman" w:cs="Times New Roman"/>
          <w:noProof/>
          <w:sz w:val="24"/>
          <w:szCs w:val="24"/>
        </w:rPr>
        <w:t>Воздушная х</w:t>
      </w:r>
      <w:r w:rsidRPr="002950D9">
        <w:rPr>
          <w:rFonts w:ascii="Times New Roman" w:hAnsi="Times New Roman" w:cs="Times New Roman"/>
          <w:noProof/>
          <w:sz w:val="24"/>
          <w:szCs w:val="24"/>
        </w:rPr>
        <w:t>олодильн</w:t>
      </w:r>
      <w:r w:rsidR="002950D9">
        <w:rPr>
          <w:rFonts w:ascii="Times New Roman" w:hAnsi="Times New Roman" w:cs="Times New Roman"/>
          <w:noProof/>
          <w:sz w:val="24"/>
          <w:szCs w:val="24"/>
        </w:rPr>
        <w:t>ая</w:t>
      </w:r>
      <w:r w:rsidRPr="002950D9">
        <w:rPr>
          <w:rFonts w:ascii="Times New Roman" w:hAnsi="Times New Roman" w:cs="Times New Roman"/>
          <w:noProof/>
          <w:sz w:val="24"/>
          <w:szCs w:val="24"/>
        </w:rPr>
        <w:t xml:space="preserve"> машин</w:t>
      </w:r>
      <w:r w:rsidR="002950D9">
        <w:rPr>
          <w:rFonts w:ascii="Times New Roman" w:hAnsi="Times New Roman" w:cs="Times New Roman"/>
          <w:noProof/>
          <w:sz w:val="24"/>
          <w:szCs w:val="24"/>
        </w:rPr>
        <w:t>а;</w:t>
      </w:r>
      <w:r w:rsidRPr="002950D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950D9" w:rsidRDefault="002950D9" w:rsidP="002950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16. Абсорбционная </w:t>
      </w:r>
      <w:r w:rsidRPr="002950D9">
        <w:rPr>
          <w:rFonts w:ascii="Times New Roman" w:hAnsi="Times New Roman" w:cs="Times New Roman"/>
          <w:noProof/>
          <w:sz w:val="24"/>
          <w:szCs w:val="24"/>
        </w:rPr>
        <w:t>х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t>олодильн</w:t>
      </w:r>
      <w:r w:rsidRPr="002950D9">
        <w:rPr>
          <w:rFonts w:ascii="Times New Roman" w:hAnsi="Times New Roman" w:cs="Times New Roman"/>
          <w:noProof/>
          <w:sz w:val="24"/>
          <w:szCs w:val="24"/>
        </w:rPr>
        <w:t>ая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t xml:space="preserve"> машин</w:t>
      </w:r>
      <w:r w:rsidRPr="002950D9">
        <w:rPr>
          <w:rFonts w:ascii="Times New Roman" w:hAnsi="Times New Roman" w:cs="Times New Roman"/>
          <w:noProof/>
          <w:sz w:val="24"/>
          <w:szCs w:val="24"/>
        </w:rPr>
        <w:t>а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2950D9" w:rsidRDefault="002950D9" w:rsidP="002950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950D9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Pr="002950D9">
        <w:rPr>
          <w:rFonts w:ascii="Times New Roman" w:hAnsi="Times New Roman" w:cs="Times New Roman"/>
          <w:noProof/>
          <w:sz w:val="24"/>
          <w:szCs w:val="24"/>
        </w:rPr>
        <w:t>.</w:t>
      </w:r>
      <w:r w:rsidR="00721F8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950D9">
        <w:rPr>
          <w:rFonts w:ascii="Times New Roman" w:hAnsi="Times New Roman" w:cs="Times New Roman"/>
          <w:noProof/>
          <w:sz w:val="24"/>
          <w:szCs w:val="24"/>
        </w:rPr>
        <w:t>П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t>арокомпрессионная</w:t>
      </w:r>
      <w:r w:rsidRPr="002950D9">
        <w:rPr>
          <w:rFonts w:ascii="Times New Roman" w:hAnsi="Times New Roman" w:cs="Times New Roman"/>
          <w:noProof/>
          <w:sz w:val="24"/>
          <w:szCs w:val="24"/>
        </w:rPr>
        <w:t xml:space="preserve"> холодильная машина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D87B94" w:rsidRPr="002950D9" w:rsidRDefault="002950D9" w:rsidP="00295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0D9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8</w:t>
      </w:r>
      <w:r w:rsidRPr="002950D9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950D9">
        <w:rPr>
          <w:rFonts w:ascii="Times New Roman" w:hAnsi="Times New Roman" w:cs="Times New Roman"/>
          <w:noProof/>
          <w:sz w:val="24"/>
          <w:szCs w:val="24"/>
        </w:rPr>
        <w:t>П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t>аро</w:t>
      </w:r>
      <w:r>
        <w:rPr>
          <w:rFonts w:ascii="Times New Roman" w:hAnsi="Times New Roman" w:cs="Times New Roman"/>
          <w:noProof/>
          <w:sz w:val="24"/>
          <w:szCs w:val="24"/>
        </w:rPr>
        <w:t>эжекторная</w:t>
      </w:r>
      <w:r w:rsidRPr="002950D9">
        <w:rPr>
          <w:rFonts w:ascii="Times New Roman" w:hAnsi="Times New Roman" w:cs="Times New Roman"/>
          <w:noProof/>
          <w:sz w:val="24"/>
          <w:szCs w:val="24"/>
        </w:rPr>
        <w:t xml:space="preserve"> холодильная машина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t>;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t>19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t xml:space="preserve"> Теплонасосная установка; 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t>20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t>. Повышающий и понижающий трансформаторы теплоты;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t>21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t>. Эксергия. Эксергетичесий КПД;</w:t>
      </w:r>
      <w:r w:rsidR="00C50241" w:rsidRPr="002950D9">
        <w:rPr>
          <w:rFonts w:ascii="Times New Roman" w:hAnsi="Times New Roman" w:cs="Times New Roman"/>
          <w:noProof/>
          <w:sz w:val="24"/>
          <w:szCs w:val="24"/>
        </w:rPr>
        <w:br/>
      </w:r>
    </w:p>
    <w:sectPr w:rsidR="00D87B94" w:rsidRPr="0029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E1BC3"/>
    <w:multiLevelType w:val="hybridMultilevel"/>
    <w:tmpl w:val="54C0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BA"/>
    <w:rsid w:val="002950D9"/>
    <w:rsid w:val="00342829"/>
    <w:rsid w:val="004A44B8"/>
    <w:rsid w:val="00721F81"/>
    <w:rsid w:val="009632BA"/>
    <w:rsid w:val="00A013BA"/>
    <w:rsid w:val="00AB3BF9"/>
    <w:rsid w:val="00B540E2"/>
    <w:rsid w:val="00C50241"/>
    <w:rsid w:val="00E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8C8F1-458A-4570-BFD1-A2255EFB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Лариса Анатольевна</dc:creator>
  <cp:keywords/>
  <dc:description/>
  <cp:lastModifiedBy>alex kost-n</cp:lastModifiedBy>
  <cp:revision>3</cp:revision>
  <dcterms:created xsi:type="dcterms:W3CDTF">2024-12-30T17:05:00Z</dcterms:created>
  <dcterms:modified xsi:type="dcterms:W3CDTF">2024-12-30T17:06:00Z</dcterms:modified>
</cp:coreProperties>
</file>