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B3790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8A63B4">
        <w:rPr>
          <w:rFonts w:eastAsia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7AEF64BA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8A63B4">
        <w:rPr>
          <w:rFonts w:eastAsia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4CF83678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</w:p>
    <w:p w14:paraId="694E8005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8A63B4">
        <w:rPr>
          <w:rFonts w:eastAsia="Times New Roman" w:cs="Times New Roman"/>
          <w:b/>
          <w:color w:val="1A1A1A"/>
          <w:sz w:val="28"/>
          <w:szCs w:val="28"/>
          <w:lang w:eastAsia="ru-RU"/>
        </w:rPr>
        <w:t>«Технические средства автоматизации и управления»</w:t>
      </w:r>
    </w:p>
    <w:p w14:paraId="03922546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</w:p>
    <w:p w14:paraId="18AC9FA9" w14:textId="77777777" w:rsidR="008A63B4" w:rsidRPr="008A63B4" w:rsidRDefault="008A63B4" w:rsidP="008B2432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8A63B4">
        <w:rPr>
          <w:rFonts w:eastAsia="Times New Roman" w:cs="Times New Roman"/>
          <w:b/>
          <w:color w:val="1A1A1A"/>
          <w:sz w:val="28"/>
          <w:szCs w:val="28"/>
          <w:lang w:eastAsia="ru-RU"/>
        </w:rPr>
        <w:t>Примерный перечень экзаменационных вопросов</w:t>
      </w:r>
    </w:p>
    <w:p w14:paraId="3175D6D6" w14:textId="77777777" w:rsidR="00D74561" w:rsidRPr="008A63B4" w:rsidRDefault="00D74561" w:rsidP="008B2432">
      <w:pPr>
        <w:tabs>
          <w:tab w:val="left" w:pos="993"/>
        </w:tabs>
        <w:spacing w:line="360" w:lineRule="auto"/>
        <w:ind w:firstLine="567"/>
        <w:rPr>
          <w:rFonts w:cs="Times New Roman"/>
          <w:noProof/>
          <w:sz w:val="28"/>
          <w:szCs w:val="28"/>
        </w:rPr>
      </w:pPr>
    </w:p>
    <w:p w14:paraId="10BF8B50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 xml:space="preserve">Автоматизированная система управления технологическими процессами. Технологический объект управления. Автоматизированный технологический комплекс. Основные компоненты АСУТП. </w:t>
      </w:r>
    </w:p>
    <w:p w14:paraId="1F503F0D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Автоматизированная система</w:t>
      </w:r>
      <w:bookmarkStart w:id="0" w:name="_GoBack"/>
      <w:bookmarkEnd w:id="0"/>
      <w:r w:rsidRPr="008A63B4">
        <w:rPr>
          <w:rFonts w:cs="Times New Roman"/>
          <w:noProof/>
          <w:sz w:val="28"/>
          <w:szCs w:val="28"/>
        </w:rPr>
        <w:t xml:space="preserve"> управления технологическими процессами. Технологический объект управления. Автоматизированный технологический комплекс. Схема АТК.</w:t>
      </w:r>
    </w:p>
    <w:p w14:paraId="648F9808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Автоматизированная система управления технологическими процессами. Технологический объект управления. Схема локальной системы контроля, регулирования и управления.</w:t>
      </w:r>
    </w:p>
    <w:p w14:paraId="73C86197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Автоматизированная система управления технологическими процессами. Технологический объект управления. Схема централизованной системы контроля, регулирования и управления.</w:t>
      </w:r>
    </w:p>
    <w:p w14:paraId="6954D344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Автоматизированная система управления технологическими процессами. Технологический объект управления. Схема многоканальной централизованной системы контроля, регулирования и управления.</w:t>
      </w:r>
    </w:p>
    <w:p w14:paraId="7639C9D1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Автоматизированная система управления технологическими процессами. Схема типового состава технических средств АСУТП. Типовой состав технических средств АСУТП.</w:t>
      </w:r>
    </w:p>
    <w:p w14:paraId="22004945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Принципиальные схемы построения АСУ. Схема многоканальной системы с прямым цифровым управлением.</w:t>
      </w:r>
    </w:p>
    <w:p w14:paraId="000796BD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Принципиальные схемы построения АСУ. Схема централизованной системы с супервизорным управлением.</w:t>
      </w:r>
    </w:p>
    <w:p w14:paraId="3E2E8CC1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lastRenderedPageBreak/>
        <w:t>Принципиальные схемы построения АСУ. Радиальная структура распределённых АСУТП.</w:t>
      </w:r>
    </w:p>
    <w:p w14:paraId="1ADA9585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Принципиальные схемы построения АСУ. Кольцевая структура распределённых АСУТП.</w:t>
      </w:r>
    </w:p>
    <w:p w14:paraId="4EA6C26B" w14:textId="77777777" w:rsidR="00D74561" w:rsidRPr="008A63B4" w:rsidRDefault="00D74561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cs="Times New Roman"/>
          <w:noProof/>
          <w:sz w:val="28"/>
          <w:szCs w:val="28"/>
        </w:rPr>
      </w:pPr>
      <w:r w:rsidRPr="008A63B4">
        <w:rPr>
          <w:rFonts w:cs="Times New Roman"/>
          <w:noProof/>
          <w:sz w:val="28"/>
          <w:szCs w:val="28"/>
        </w:rPr>
        <w:t>Принципиальные схемы построения АСУ. Магистральная структура распределённых АСУТП.</w:t>
      </w:r>
    </w:p>
    <w:p w14:paraId="6E7D5810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Классификация первичных преобразователей. Инженерная задача, связанная с измерением неэлектрических величин. Задача подавления чувствительности.</w:t>
      </w:r>
    </w:p>
    <w:p w14:paraId="59A84BCE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Параметрические и генераторные первичные преобразователи. Дифференциальные первичные преобразователи. Погрешности измерений.</w:t>
      </w:r>
    </w:p>
    <w:p w14:paraId="2871108E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 xml:space="preserve">Структурные схемы измерительных цепей. Факторы, влияющие на выбор структурной схемы канала преобразования измерительной информации. </w:t>
      </w:r>
    </w:p>
    <w:p w14:paraId="1494CE96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Метрологические характеристики датчиков.</w:t>
      </w:r>
    </w:p>
    <w:p w14:paraId="2BC61068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Реостатные преобразователи линейных и угловых перемещений. Варианты конструкции. Факторы, оказывающие влияние на конструкцию.</w:t>
      </w:r>
    </w:p>
    <w:p w14:paraId="68703D4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Реостатные преобразователи линейных и угловых перемещений. Принцип действия. Характер сигналов. Погрешность преобразования.</w:t>
      </w:r>
    </w:p>
    <w:p w14:paraId="34EC6C72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Реостатные преобразователи линейных и угловых перемещений. Зона нечувствительности. Достоинства и недостатки реостатных датчиков.</w:t>
      </w:r>
    </w:p>
    <w:p w14:paraId="6D09111A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Классификация датчиков Холла. Сходства, различия, достоинства, недостатки.</w:t>
      </w:r>
    </w:p>
    <w:p w14:paraId="0FE1FB6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Основные характеристики линейных датчиков Холла.</w:t>
      </w:r>
    </w:p>
    <w:p w14:paraId="6B772424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Основные характеристики логических датчиков Холла.</w:t>
      </w:r>
    </w:p>
    <w:p w14:paraId="54B264F9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Измерительный трансформатор напряжения. Схема включения в электрическую цепь.</w:t>
      </w:r>
    </w:p>
    <w:p w14:paraId="5AD893E0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Термопары. Схемы с компенсацией и без компенсации. Входные и выходные сигналы.</w:t>
      </w:r>
    </w:p>
    <w:p w14:paraId="41ADD609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lastRenderedPageBreak/>
        <w:t>Терморезисторы. Разновидности и материалы. Факторы, влияющие на интенсивность теплообмена.</w:t>
      </w:r>
    </w:p>
    <w:p w14:paraId="44F8F30F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Терморезисторы. Температурная зависимость. Разложение в степенной ряд для определения температурной зависимости относительно начального момента.</w:t>
      </w:r>
    </w:p>
    <w:p w14:paraId="1D914D7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Электромеханическое реле. Характеристики управления.</w:t>
      </w:r>
    </w:p>
    <w:p w14:paraId="6A564903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Коммутационные характеристики электромеханического реле. Характеристики контактов реле.</w:t>
      </w:r>
    </w:p>
    <w:p w14:paraId="0B3BF66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Тяговая характеристика электромеханического реле.</w:t>
      </w:r>
    </w:p>
    <w:p w14:paraId="16694A27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Управление герконами с использованием катушки.</w:t>
      </w:r>
    </w:p>
    <w:p w14:paraId="604E877E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Управление герконами с использованием постоянных магнитов.</w:t>
      </w:r>
    </w:p>
    <w:p w14:paraId="3FB0D7FF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защиты герконов при работе на активную нагрузку.</w:t>
      </w:r>
    </w:p>
    <w:p w14:paraId="7E5B28B3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защиты герконов при работе на индуктивную нагрузку.</w:t>
      </w:r>
    </w:p>
    <w:p w14:paraId="0A355DC8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 xml:space="preserve">Схемы защиты герконов при работе на емкостную нагрузку. </w:t>
      </w:r>
    </w:p>
    <w:p w14:paraId="3C5B73C9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защиты герконов при работе на ламповую нагрузку.</w:t>
      </w:r>
    </w:p>
    <w:p w14:paraId="1B75AD5B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Поляризованное реле. Функциональная схема.</w:t>
      </w:r>
    </w:p>
    <w:p w14:paraId="0C882C8A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Динамические характеристики нейтрального реле постоянного тока.</w:t>
      </w:r>
    </w:p>
    <w:p w14:paraId="5F21719D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Электрические машины. Классификация электрических машин.</w:t>
      </w:r>
    </w:p>
    <w:p w14:paraId="211078D1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Электрические двигатели. Прямое и инверсное включение питания.</w:t>
      </w:r>
    </w:p>
    <w:p w14:paraId="0FF7A92B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Схема простейшего генератора электрической энергии.</w:t>
      </w:r>
    </w:p>
    <w:p w14:paraId="2B2195CA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включения и регулирования двигателей постоянного тока.</w:t>
      </w:r>
    </w:p>
    <w:p w14:paraId="427C1E94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Классификация двигателей постоянного тока по схемам включения.</w:t>
      </w:r>
    </w:p>
    <w:p w14:paraId="2EADF673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Основные характеристики генераторов постоянного тока.</w:t>
      </w:r>
    </w:p>
    <w:p w14:paraId="62D455B8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Реостатное регулирование скорости двигателя постоянного тока.</w:t>
      </w:r>
    </w:p>
    <w:p w14:paraId="06E959AD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Регулирование скорости двигателя постоянного тока посредством изменения напряжения.</w:t>
      </w:r>
    </w:p>
    <w:p w14:paraId="4121EF8E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 xml:space="preserve">Регулирование скорости двигателя постоянного тока посредством изменения магнитного потока. </w:t>
      </w:r>
    </w:p>
    <w:p w14:paraId="4DEFECC8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Диаграмма тормозных режимов двигателей постоянного тока.</w:t>
      </w:r>
    </w:p>
    <w:p w14:paraId="085B9877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lastRenderedPageBreak/>
        <w:t xml:space="preserve">Естественные механические характеристики двигателей постоянного тока. </w:t>
      </w:r>
    </w:p>
    <w:p w14:paraId="3CF4BE9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Переход от основного уравнения движения электродвигателя к динамическим характеристикам.</w:t>
      </w:r>
    </w:p>
    <w:p w14:paraId="1441350D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Построение пусковых характеристик двигателя постоянного тока.</w:t>
      </w:r>
    </w:p>
    <w:p w14:paraId="249CE70D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 xml:space="preserve">Асинхронный двигатель с короткозамкнутым ротором с двумя «беличьими клетками». Характеристики. </w:t>
      </w:r>
    </w:p>
    <w:p w14:paraId="3258A176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Асинхронный двигатель с фазным ротором.</w:t>
      </w:r>
    </w:p>
    <w:p w14:paraId="0D36E724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Математическая модель асинхронного двигателя. Факторы, способствующие распространению асинхронных двигателей в промышленности.</w:t>
      </w:r>
    </w:p>
    <w:p w14:paraId="0E4DF732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замещения асинхронных двигателей. Т-образная схема.</w:t>
      </w:r>
    </w:p>
    <w:p w14:paraId="6010E598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замещения асинхронных двигателей. Г-образная схема.</w:t>
      </w:r>
    </w:p>
    <w:p w14:paraId="0344ED69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 xml:space="preserve">Скольжение. Уравнение механической характеристики асинхронного двигателя. Формула Клосса. </w:t>
      </w:r>
    </w:p>
    <w:p w14:paraId="06548BEC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Регулирование скорости асинхронного двигателя.</w:t>
      </w:r>
    </w:p>
    <w:p w14:paraId="748887BE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Схемы включения обмоток асинхронного двигателя. Соотношения для потребляемой мощности при подключении по схемам «звезда», «двойная звезда» и «треугольник».</w:t>
      </w:r>
    </w:p>
    <w:p w14:paraId="34CC7EE6" w14:textId="77777777" w:rsidR="00600B5D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Графоаналитический метод расчёта сопротивлений пускового реостата для асинхронных двигателей.</w:t>
      </w:r>
    </w:p>
    <w:p w14:paraId="242D0410" w14:textId="77777777" w:rsidR="004E0592" w:rsidRPr="008A63B4" w:rsidRDefault="00600B5D" w:rsidP="008B243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rPr>
          <w:rFonts w:eastAsia="Calibri" w:cs="Times New Roman"/>
          <w:noProof/>
          <w:sz w:val="28"/>
          <w:szCs w:val="28"/>
        </w:rPr>
      </w:pPr>
      <w:r w:rsidRPr="008A63B4">
        <w:rPr>
          <w:rFonts w:eastAsia="Calibri" w:cs="Times New Roman"/>
          <w:noProof/>
          <w:sz w:val="28"/>
          <w:szCs w:val="28"/>
        </w:rPr>
        <w:t>Временная диаграмма положения ротора по отношению к фазам статора синхронного двигателя.</w:t>
      </w:r>
    </w:p>
    <w:sectPr w:rsidR="004E0592" w:rsidRPr="008A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060D8"/>
    <w:multiLevelType w:val="hybridMultilevel"/>
    <w:tmpl w:val="B8F4E6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EAC3C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E165D"/>
    <w:multiLevelType w:val="hybridMultilevel"/>
    <w:tmpl w:val="1F52F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15"/>
    <w:rsid w:val="001E72E0"/>
    <w:rsid w:val="003823F1"/>
    <w:rsid w:val="004E0592"/>
    <w:rsid w:val="00600B5D"/>
    <w:rsid w:val="008A63B4"/>
    <w:rsid w:val="008B2432"/>
    <w:rsid w:val="00D74561"/>
    <w:rsid w:val="00E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C462"/>
  <w15:docId w15:val="{8A4F2712-0B34-494C-8C4A-DD3CA98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6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 А</dc:creator>
  <cp:keywords/>
  <dc:description/>
  <cp:lastModifiedBy>Ермакова Александра Евгеньевна</cp:lastModifiedBy>
  <cp:revision>8</cp:revision>
  <dcterms:created xsi:type="dcterms:W3CDTF">2019-07-02T08:21:00Z</dcterms:created>
  <dcterms:modified xsi:type="dcterms:W3CDTF">2026-03-02T16:20:00Z</dcterms:modified>
</cp:coreProperties>
</file>