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B0" w:rsidRDefault="00844FCB">
      <w:pPr>
        <w:spacing w:after="67" w:line="259" w:lineRule="auto"/>
        <w:jc w:val="center"/>
      </w:pPr>
      <w:r>
        <w:rPr>
          <w:b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D33DB0" w:rsidRDefault="00844FCB">
      <w:pPr>
        <w:spacing w:after="80" w:line="259" w:lineRule="auto"/>
        <w:ind w:left="69" w:firstLine="0"/>
        <w:jc w:val="center"/>
      </w:pPr>
      <w:r>
        <w:rPr>
          <w:b/>
        </w:rPr>
        <w:t xml:space="preserve"> </w:t>
      </w:r>
    </w:p>
    <w:p w:rsidR="00D33DB0" w:rsidRDefault="00844FCB">
      <w:pPr>
        <w:spacing w:after="18" w:line="259" w:lineRule="auto"/>
        <w:ind w:left="717"/>
        <w:jc w:val="center"/>
      </w:pPr>
      <w:r>
        <w:rPr>
          <w:b/>
        </w:rPr>
        <w:t xml:space="preserve">«Технологии хранения данных» </w:t>
      </w:r>
    </w:p>
    <w:p w:rsidR="00D33DB0" w:rsidRDefault="00844FCB">
      <w:pPr>
        <w:spacing w:after="73" w:line="259" w:lineRule="auto"/>
        <w:ind w:left="774" w:firstLine="0"/>
        <w:jc w:val="center"/>
      </w:pPr>
      <w:r>
        <w:t xml:space="preserve"> </w:t>
      </w:r>
    </w:p>
    <w:p w:rsidR="00D33DB0" w:rsidRDefault="00844FCB">
      <w:r>
        <w:t xml:space="preserve"> При проведении промежуточной аттестации обучающемуся предлагается дать ответы на 2 </w:t>
      </w:r>
      <w:r>
        <w:t xml:space="preserve">вопроса, приведенных в экзаменационном билете, из нижеприведенного списка. </w:t>
      </w:r>
    </w:p>
    <w:p w:rsidR="00D33DB0" w:rsidRDefault="00844FCB">
      <w:pPr>
        <w:spacing w:after="73" w:line="259" w:lineRule="auto"/>
        <w:ind w:left="774" w:firstLine="0"/>
        <w:jc w:val="center"/>
      </w:pPr>
      <w:r>
        <w:t xml:space="preserve"> </w:t>
      </w:r>
    </w:p>
    <w:p w:rsidR="00D33DB0" w:rsidRDefault="00844FCB">
      <w:pPr>
        <w:spacing w:after="21" w:line="259" w:lineRule="auto"/>
        <w:ind w:left="706" w:firstLine="0"/>
        <w:jc w:val="center"/>
      </w:pPr>
      <w:r>
        <w:t xml:space="preserve">Примерный перечень вопросов </w:t>
      </w:r>
    </w:p>
    <w:p w:rsidR="00D33DB0" w:rsidRDefault="00844FCB">
      <w:pPr>
        <w:spacing w:after="71" w:line="259" w:lineRule="auto"/>
        <w:ind w:left="708" w:firstLine="0"/>
        <w:jc w:val="left"/>
      </w:pPr>
      <w:r>
        <w:t xml:space="preserve">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Данные и информация.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Особенности структурированных и неструктурированных данных.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Понятие базы данных и СУБД.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История развития СУБД. </w:t>
      </w:r>
    </w:p>
    <w:p w:rsidR="00D33DB0" w:rsidRDefault="00844FCB">
      <w:pPr>
        <w:numPr>
          <w:ilvl w:val="0"/>
          <w:numId w:val="1"/>
        </w:numPr>
        <w:ind w:hanging="360"/>
      </w:pPr>
      <w:r>
        <w:t>Функции СУБ</w:t>
      </w:r>
      <w:r>
        <w:t xml:space="preserve">Д.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Классификация СУБД.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CAP теорема.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Реляционная модель данных.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Объектная модель данных.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Иерархическая модель данных.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Сетевая модель данных.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Концептуальная модель.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Логическая модель.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Физическая модель.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Основные операции реляционной алгебры.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Нормальные формы.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Основные понятия реляционных баз данных.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Согласованность данных.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SQL-команда CREATE.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SQL-команда INSERT. </w:t>
      </w:r>
    </w:p>
    <w:p w:rsidR="00D33DB0" w:rsidRDefault="00844FCB">
      <w:pPr>
        <w:numPr>
          <w:ilvl w:val="0"/>
          <w:numId w:val="1"/>
        </w:numPr>
        <w:spacing w:after="25"/>
        <w:ind w:hanging="360"/>
      </w:pPr>
      <w:r>
        <w:t xml:space="preserve">SQL-команды SELECT и WHERE. </w:t>
      </w:r>
    </w:p>
    <w:p w:rsidR="00D33DB0" w:rsidRPr="00844FCB" w:rsidRDefault="00844FCB">
      <w:pPr>
        <w:numPr>
          <w:ilvl w:val="0"/>
          <w:numId w:val="1"/>
        </w:numPr>
        <w:ind w:hanging="360"/>
        <w:rPr>
          <w:lang w:val="en-US"/>
        </w:rPr>
      </w:pPr>
      <w:r w:rsidRPr="00844FCB">
        <w:rPr>
          <w:lang w:val="en-US"/>
        </w:rPr>
        <w:t>SQL-</w:t>
      </w:r>
      <w:r>
        <w:t>команды</w:t>
      </w:r>
      <w:r w:rsidRPr="00844FCB">
        <w:rPr>
          <w:lang w:val="en-US"/>
        </w:rPr>
        <w:t xml:space="preserve"> DISTINCT, ORDER BY, LIMIT.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SQL-команды DELETE и UPDATE.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Оператор INNER JOIN. </w:t>
      </w:r>
    </w:p>
    <w:p w:rsidR="00D33DB0" w:rsidRPr="00844FCB" w:rsidRDefault="00844FCB">
      <w:pPr>
        <w:numPr>
          <w:ilvl w:val="0"/>
          <w:numId w:val="1"/>
        </w:numPr>
        <w:ind w:hanging="360"/>
        <w:rPr>
          <w:lang w:val="en-US"/>
        </w:rPr>
      </w:pPr>
      <w:r>
        <w:t>Операто</w:t>
      </w:r>
      <w:r>
        <w:t>ры</w:t>
      </w:r>
      <w:r w:rsidRPr="00844FCB">
        <w:rPr>
          <w:lang w:val="en-US"/>
        </w:rPr>
        <w:t xml:space="preserve"> LEFT JOIN, RIGHT JOIN.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Оператор UNION. </w:t>
      </w:r>
    </w:p>
    <w:p w:rsidR="00D33DB0" w:rsidRDefault="00844FCB">
      <w:pPr>
        <w:numPr>
          <w:ilvl w:val="0"/>
          <w:numId w:val="1"/>
        </w:numPr>
        <w:ind w:hanging="360"/>
      </w:pPr>
      <w:r>
        <w:lastRenderedPageBreak/>
        <w:t xml:space="preserve">Агрегирующие функции COUNT, SUM, MIN, MAX.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Оператор GROUP BY.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Индексы.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Хранимые процедуры и триггеры. </w:t>
      </w:r>
    </w:p>
    <w:p w:rsidR="00D33DB0" w:rsidRDefault="00844FCB">
      <w:pPr>
        <w:numPr>
          <w:ilvl w:val="0"/>
          <w:numId w:val="1"/>
        </w:numPr>
        <w:spacing w:after="15"/>
        <w:ind w:hanging="360"/>
      </w:pPr>
      <w:r>
        <w:t xml:space="preserve">Транзакции.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JDBC. </w:t>
      </w:r>
    </w:p>
    <w:p w:rsidR="00D33DB0" w:rsidRDefault="00844FCB">
      <w:pPr>
        <w:numPr>
          <w:ilvl w:val="0"/>
          <w:numId w:val="1"/>
        </w:numPr>
        <w:ind w:hanging="360"/>
      </w:pPr>
      <w:r>
        <w:t xml:space="preserve">Провайдеры данных. </w:t>
      </w:r>
    </w:p>
    <w:p w:rsidR="00844FCB" w:rsidRDefault="00844FCB" w:rsidP="00844FCB">
      <w:pPr>
        <w:ind w:left="1134"/>
      </w:pPr>
      <w:r>
        <w:t>34.</w:t>
      </w:r>
      <w:r>
        <w:t>Паттерн «</w:t>
      </w:r>
      <w:proofErr w:type="spellStart"/>
      <w:r>
        <w:t>Репозиторий</w:t>
      </w:r>
      <w:proofErr w:type="spellEnd"/>
      <w:r>
        <w:t xml:space="preserve">». </w:t>
      </w:r>
      <w:bookmarkStart w:id="0" w:name="_GoBack"/>
      <w:bookmarkEnd w:id="0"/>
    </w:p>
    <w:p w:rsidR="00844FCB" w:rsidRDefault="00844FCB" w:rsidP="00844FCB">
      <w:pPr>
        <w:ind w:left="1134"/>
      </w:pPr>
    </w:p>
    <w:p w:rsidR="00844FCB" w:rsidRPr="00844FCB" w:rsidRDefault="00844FCB" w:rsidP="00844FCB">
      <w:pPr>
        <w:spacing w:after="0" w:line="360" w:lineRule="auto"/>
        <w:ind w:left="0" w:firstLine="709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Оценивание знаний, умений и навыков по учебной дисциплине осуществляется посредством использования следующих видов оценочных средств: </w:t>
      </w:r>
    </w:p>
    <w:p w:rsidR="00844FCB" w:rsidRPr="00844FCB" w:rsidRDefault="00844FCB" w:rsidP="00844FCB">
      <w:pPr>
        <w:numPr>
          <w:ilvl w:val="0"/>
          <w:numId w:val="2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Лабораторные работы </w:t>
      </w:r>
    </w:p>
    <w:p w:rsidR="00844FCB" w:rsidRPr="00844FCB" w:rsidRDefault="00844FCB" w:rsidP="00844FCB">
      <w:pPr>
        <w:numPr>
          <w:ilvl w:val="0"/>
          <w:numId w:val="2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Практические задания </w:t>
      </w:r>
    </w:p>
    <w:p w:rsidR="00844FCB" w:rsidRPr="00844FCB" w:rsidRDefault="00844FCB" w:rsidP="00844FCB">
      <w:pPr>
        <w:numPr>
          <w:ilvl w:val="0"/>
          <w:numId w:val="2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Тесты </w:t>
      </w:r>
    </w:p>
    <w:p w:rsidR="00844FCB" w:rsidRPr="00844FCB" w:rsidRDefault="00844FCB" w:rsidP="00844FCB">
      <w:pPr>
        <w:numPr>
          <w:ilvl w:val="0"/>
          <w:numId w:val="2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Курсовая работа/проект </w:t>
      </w:r>
    </w:p>
    <w:p w:rsidR="00844FCB" w:rsidRPr="00844FCB" w:rsidRDefault="00844FCB" w:rsidP="00844FCB">
      <w:pPr>
        <w:numPr>
          <w:ilvl w:val="0"/>
          <w:numId w:val="2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Зачет/Дифференцированный зачет </w:t>
      </w:r>
    </w:p>
    <w:p w:rsidR="00844FCB" w:rsidRPr="00844FCB" w:rsidRDefault="00844FCB" w:rsidP="00844FCB">
      <w:pPr>
        <w:numPr>
          <w:ilvl w:val="0"/>
          <w:numId w:val="2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Экзамен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Лабораторные работы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Лабораторные работы направлены на приобретение студентами навыков работы по проектированию программного обеспечения.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Студенту дается индивидуальное задание, которое необходимо реализовать в среде </w:t>
      </w:r>
      <w:proofErr w:type="spellStart"/>
      <w:r w:rsidRPr="00844FCB">
        <w:rPr>
          <w:rFonts w:eastAsia="Calibri"/>
          <w:szCs w:val="28"/>
        </w:rPr>
        <w:t>Microsoft</w:t>
      </w:r>
      <w:proofErr w:type="spellEnd"/>
      <w:r w:rsidRPr="00844FCB">
        <w:rPr>
          <w:rFonts w:eastAsia="Calibri"/>
          <w:szCs w:val="28"/>
        </w:rPr>
        <w:t xml:space="preserve"> </w:t>
      </w:r>
      <w:proofErr w:type="spellStart"/>
      <w:r w:rsidRPr="00844FCB">
        <w:rPr>
          <w:rFonts w:eastAsia="Calibri"/>
          <w:szCs w:val="28"/>
        </w:rPr>
        <w:t>Visual</w:t>
      </w:r>
      <w:proofErr w:type="spellEnd"/>
      <w:r w:rsidRPr="00844FCB">
        <w:rPr>
          <w:rFonts w:eastAsia="Calibri"/>
          <w:szCs w:val="28"/>
        </w:rPr>
        <w:t xml:space="preserve"> </w:t>
      </w:r>
      <w:proofErr w:type="spellStart"/>
      <w:r w:rsidRPr="00844FCB">
        <w:rPr>
          <w:rFonts w:eastAsia="Calibri"/>
          <w:szCs w:val="28"/>
        </w:rPr>
        <w:t>Studio</w:t>
      </w:r>
      <w:proofErr w:type="spellEnd"/>
      <w:r w:rsidRPr="00844FCB">
        <w:rPr>
          <w:rFonts w:eastAsia="Calibri"/>
          <w:szCs w:val="28"/>
        </w:rPr>
        <w:t xml:space="preserve">, </w:t>
      </w:r>
      <w:proofErr w:type="spellStart"/>
      <w:r w:rsidRPr="00844FCB">
        <w:rPr>
          <w:rFonts w:eastAsia="Calibri"/>
          <w:szCs w:val="28"/>
        </w:rPr>
        <w:t>Idea</w:t>
      </w:r>
      <w:proofErr w:type="spellEnd"/>
      <w:r w:rsidRPr="00844FCB">
        <w:rPr>
          <w:rFonts w:eastAsia="Calibri"/>
          <w:szCs w:val="28"/>
        </w:rPr>
        <w:t xml:space="preserve"> или иной среде разработки по согласованию с преподавателем.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Основными задачами лабораторных работ являются применение знаний, полученных при изучении лекционного материала; развитие навыков, привычек и способностей к самостоятельному выполнению необходимых действий; приобретение навыка практической оценки результатов; глубокое изучение методик выполнения работ, имеющих различный характер; использование методик обработки опытных данных; обобщение полученных результатов и оценка возможных ошибок.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lastRenderedPageBreak/>
        <w:t xml:space="preserve">Перед тем как приступить к выполнению заданного задания, студент должен усвоить краткие теоретические положения по теме, составить тесты для проверки правильности работы и затем предоставить отчет.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Практические задания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Практические задания направлены на приобретение студентами навыков оценки качества программного обеспечения.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Студенту дается индивидуальное задание, которое необходимо реализовать в среде </w:t>
      </w:r>
      <w:proofErr w:type="spellStart"/>
      <w:r w:rsidRPr="00844FCB">
        <w:rPr>
          <w:rFonts w:eastAsia="Calibri"/>
          <w:szCs w:val="28"/>
        </w:rPr>
        <w:t>Microsoft</w:t>
      </w:r>
      <w:proofErr w:type="spellEnd"/>
      <w:r w:rsidRPr="00844FCB">
        <w:rPr>
          <w:rFonts w:eastAsia="Calibri"/>
          <w:szCs w:val="28"/>
        </w:rPr>
        <w:t xml:space="preserve"> </w:t>
      </w:r>
      <w:proofErr w:type="spellStart"/>
      <w:r w:rsidRPr="00844FCB">
        <w:rPr>
          <w:rFonts w:eastAsia="Calibri"/>
          <w:szCs w:val="28"/>
        </w:rPr>
        <w:t>Visual</w:t>
      </w:r>
      <w:proofErr w:type="spellEnd"/>
      <w:r w:rsidRPr="00844FCB">
        <w:rPr>
          <w:rFonts w:eastAsia="Calibri"/>
          <w:szCs w:val="28"/>
        </w:rPr>
        <w:t xml:space="preserve"> </w:t>
      </w:r>
      <w:proofErr w:type="spellStart"/>
      <w:r w:rsidRPr="00844FCB">
        <w:rPr>
          <w:rFonts w:eastAsia="Calibri"/>
          <w:szCs w:val="28"/>
        </w:rPr>
        <w:t>Studio</w:t>
      </w:r>
      <w:proofErr w:type="spellEnd"/>
      <w:r w:rsidRPr="00844FCB">
        <w:rPr>
          <w:rFonts w:eastAsia="Calibri"/>
          <w:szCs w:val="28"/>
        </w:rPr>
        <w:t xml:space="preserve">, </w:t>
      </w:r>
      <w:proofErr w:type="spellStart"/>
      <w:r w:rsidRPr="00844FCB">
        <w:rPr>
          <w:rFonts w:eastAsia="Calibri"/>
          <w:szCs w:val="28"/>
        </w:rPr>
        <w:t>Idea</w:t>
      </w:r>
      <w:proofErr w:type="spellEnd"/>
      <w:r w:rsidRPr="00844FCB">
        <w:rPr>
          <w:rFonts w:eastAsia="Calibri"/>
          <w:szCs w:val="28"/>
        </w:rPr>
        <w:t xml:space="preserve"> или иной среде разработки по согласованию с преподавателем.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Основными задачами практических задач являются применение знаний, полученных при изучении лекционного материала; развитие навыков, привычек и способностей к самостоятельному выполнению необходимых действий; приобретение навыка практической оценки результатов; глубокое изучение методик выполнения работ, имеющих различный характер; использование методик обработки опытных данных; обобщение полученных результатов и оценка возможных ошибок.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Перед тем как приступить к выполнению заданного задания, студент должен усвоить краткие теоретические положения по теме, составить тесты для проверки правильности работы и затем предоставить отчет.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Тесты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Проводятся в течении семестра в письменной форме. Каждому студенту преподавателем выбирается по 10 вопросов. На ответы отводится 30 минут.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Не менее, чем за 1 неделю до тестирования, преподаватель должен определить студентам исходные данные для подготовки к тестированию: назвать разделы (темы, вопросы), по которым будут задания в тестовой форме, нормативные правовые акты и теоретические источники (с точным указанием разделов, тем, статей) для подготовки.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При прохождении тестирования пользоваться конспектами лекций, учебниками, отчетами по выполненным индивидуальным заданиям не разрешено.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lastRenderedPageBreak/>
        <w:t xml:space="preserve">Тестирование считается успешно пройденным, если студент правильно ответил на 30% вопросов.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Если студент правильно ответил менее чем на 30% вопросов, то тестирование проводится вновь.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Курсовая работа/проект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Курсовая работа по дисциплине выполняется в течении семестра, консультации проводятся согласно расписанию. До экзамена не допускаются студенты, не сдавшие курсовую работу.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Студенту дается индивидуальное задание, которое необходимо реализовать в среде </w:t>
      </w:r>
      <w:proofErr w:type="spellStart"/>
      <w:r w:rsidRPr="00844FCB">
        <w:rPr>
          <w:rFonts w:eastAsia="Calibri"/>
          <w:szCs w:val="28"/>
        </w:rPr>
        <w:t>Microsoft</w:t>
      </w:r>
      <w:proofErr w:type="spellEnd"/>
      <w:r w:rsidRPr="00844FCB">
        <w:rPr>
          <w:rFonts w:eastAsia="Calibri"/>
          <w:szCs w:val="28"/>
        </w:rPr>
        <w:t xml:space="preserve"> </w:t>
      </w:r>
      <w:proofErr w:type="spellStart"/>
      <w:r w:rsidRPr="00844FCB">
        <w:rPr>
          <w:rFonts w:eastAsia="Calibri"/>
          <w:szCs w:val="28"/>
        </w:rPr>
        <w:t>Visual</w:t>
      </w:r>
      <w:proofErr w:type="spellEnd"/>
      <w:r w:rsidRPr="00844FCB">
        <w:rPr>
          <w:rFonts w:eastAsia="Calibri"/>
          <w:szCs w:val="28"/>
        </w:rPr>
        <w:t xml:space="preserve"> </w:t>
      </w:r>
      <w:proofErr w:type="spellStart"/>
      <w:r w:rsidRPr="00844FCB">
        <w:rPr>
          <w:rFonts w:eastAsia="Calibri"/>
          <w:szCs w:val="28"/>
        </w:rPr>
        <w:t>Studio</w:t>
      </w:r>
      <w:proofErr w:type="spellEnd"/>
      <w:r w:rsidRPr="00844FCB">
        <w:rPr>
          <w:rFonts w:eastAsia="Calibri"/>
          <w:szCs w:val="28"/>
        </w:rPr>
        <w:t xml:space="preserve">, </w:t>
      </w:r>
      <w:proofErr w:type="spellStart"/>
      <w:r w:rsidRPr="00844FCB">
        <w:rPr>
          <w:rFonts w:eastAsia="Calibri"/>
          <w:szCs w:val="28"/>
        </w:rPr>
        <w:t>Idea</w:t>
      </w:r>
      <w:proofErr w:type="spellEnd"/>
      <w:r w:rsidRPr="00844FCB">
        <w:rPr>
          <w:rFonts w:eastAsia="Calibri"/>
          <w:szCs w:val="28"/>
        </w:rPr>
        <w:t xml:space="preserve"> или иной среде разработки по согласованию с преподавателем.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Основными задачами курсовой работы являются применение знаний, полученных при изучении лекционного материала; развитие навыков, привычек и способностей к самостоятельному выполнению необходимых действий; приобретение навыка практической оценки результатов; глубокое изучение методик выполнения работ, имеющих различный характер; использование методик обработки опытных данных; обобщение полученных результатов и оценка возможных ошибок.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Перед тем как приступить к выполнению заданного задания, студент должен усвоить краткие теоретические положения по теме, составить тесты для проверки правильности работы и затем предоставить отчет.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Зачет/Дифференцированный зачет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Аттестация по дисциплине проводится в соответствии с указанными формами аттестации в учебном плане. Зачет/дифференцированный зачет проводится согласно расписанию </w:t>
      </w:r>
      <w:proofErr w:type="spellStart"/>
      <w:r w:rsidRPr="00844FCB">
        <w:rPr>
          <w:rFonts w:eastAsia="Calibri"/>
          <w:szCs w:val="28"/>
        </w:rPr>
        <w:t>зачетноэкзаменационной</w:t>
      </w:r>
      <w:proofErr w:type="spellEnd"/>
      <w:r w:rsidRPr="00844FCB">
        <w:rPr>
          <w:rFonts w:eastAsia="Calibri"/>
          <w:szCs w:val="28"/>
        </w:rPr>
        <w:t xml:space="preserve"> сессии. До зачета/дифференцированного зачета не допускаются студенты, не сдавшие хотя бы одну из двух текущих аттестаций и не выполнивших индивидуальные задания.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До начала зачета/дифференцированного зачета все студенты группы размещаются в аудитории, по одному человеку за столом.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Проведение зачета/дифференцированного зачета состоит из одного или двух этапов: </w:t>
      </w:r>
    </w:p>
    <w:p w:rsidR="00844FCB" w:rsidRPr="00844FCB" w:rsidRDefault="00844FCB" w:rsidP="00844FCB">
      <w:pPr>
        <w:numPr>
          <w:ilvl w:val="0"/>
          <w:numId w:val="3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lastRenderedPageBreak/>
        <w:t xml:space="preserve">теоретические вопросы;  </w:t>
      </w:r>
    </w:p>
    <w:p w:rsidR="00844FCB" w:rsidRPr="00844FCB" w:rsidRDefault="00844FCB" w:rsidP="00844FCB">
      <w:pPr>
        <w:numPr>
          <w:ilvl w:val="0"/>
          <w:numId w:val="3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решение задачи.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Состав испытания определяется преподавателем самостоятельно, исходя из уровня подготовки студента, продемонстрированного на текущей аттестации, лабораторных и/или практических занятиях. 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В случае неудовлетворительного результата экзамена начальником учебного отдела назначается день и время повторной сдачи зачета/дифференцированного зачета по дисциплине.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Экзамен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Аттестация по дисциплине проводится в соответствии с указанными формами аттестации в учебном плане. Экзамен проводится согласно расписанию экзаменационной сессии. До экзамена не допускаются студенты, не сдавшие хотя бы одну из двух текущих аттестаций и не выполнивших индивидуальные задания.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До начала экзамена все студенты группы размещаются в аудитории, по одному человеку за столом.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Проведение экзамена состоит из одного или двух этапов:  </w:t>
      </w:r>
    </w:p>
    <w:p w:rsidR="00844FCB" w:rsidRPr="00844FCB" w:rsidRDefault="00844FCB" w:rsidP="00844FCB">
      <w:pPr>
        <w:numPr>
          <w:ilvl w:val="0"/>
          <w:numId w:val="4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теоретические вопросы;  </w:t>
      </w:r>
    </w:p>
    <w:p w:rsidR="00844FCB" w:rsidRPr="00844FCB" w:rsidRDefault="00844FCB" w:rsidP="00844FCB">
      <w:pPr>
        <w:numPr>
          <w:ilvl w:val="0"/>
          <w:numId w:val="4"/>
        </w:num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решение задачи.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Состав испытания определяется преподавателем самостоятельно, исходя из уровня подготовки студента, продемонстрированного на текущей аттестации, лабораторных и/или практических занятиях. </w:t>
      </w:r>
    </w:p>
    <w:p w:rsidR="00844FCB" w:rsidRPr="00844FCB" w:rsidRDefault="00844FCB" w:rsidP="00844FCB">
      <w:pPr>
        <w:spacing w:after="0" w:line="360" w:lineRule="auto"/>
        <w:ind w:left="0" w:firstLine="709"/>
        <w:jc w:val="left"/>
        <w:rPr>
          <w:rFonts w:eastAsia="Calibri"/>
          <w:szCs w:val="28"/>
        </w:rPr>
      </w:pPr>
      <w:r w:rsidRPr="00844FCB">
        <w:rPr>
          <w:rFonts w:eastAsia="Calibri"/>
          <w:szCs w:val="28"/>
        </w:rPr>
        <w:t xml:space="preserve">В случае неудовлетворительного результата экзамена начальником учебного отдела назначается день и время повторной сдачи экзамена по дисциплине. </w:t>
      </w:r>
    </w:p>
    <w:p w:rsidR="00D33DB0" w:rsidRPr="00844FCB" w:rsidRDefault="00D33DB0" w:rsidP="00844FCB">
      <w:pPr>
        <w:spacing w:after="11826"/>
        <w:ind w:left="1413" w:firstLine="0"/>
        <w:rPr>
          <w:szCs w:val="28"/>
        </w:rPr>
      </w:pPr>
    </w:p>
    <w:p w:rsidR="00844FCB" w:rsidRDefault="00844FCB" w:rsidP="00844FCB">
      <w:pPr>
        <w:spacing w:after="11826"/>
        <w:ind w:left="1413" w:firstLine="0"/>
      </w:pPr>
    </w:p>
    <w:p w:rsidR="00844FCB" w:rsidRDefault="00844FCB" w:rsidP="00844FCB">
      <w:pPr>
        <w:spacing w:after="11826"/>
        <w:ind w:left="1413" w:firstLine="0"/>
      </w:pPr>
    </w:p>
    <w:p w:rsidR="00D33DB0" w:rsidRDefault="00844FCB">
      <w:pPr>
        <w:spacing w:after="0" w:line="259" w:lineRule="auto"/>
        <w:ind w:left="0" w:right="4623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:rsidR="00D33DB0" w:rsidRDefault="00844FC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33DB0" w:rsidSect="00844FCB">
      <w:pgSz w:w="11906" w:h="16838"/>
      <w:pgMar w:top="709" w:right="846" w:bottom="70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1AD7"/>
    <w:multiLevelType w:val="hybridMultilevel"/>
    <w:tmpl w:val="A7366278"/>
    <w:lvl w:ilvl="0" w:tplc="3278B51C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F4E55C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D692F4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ED6DC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2B79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9E0282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0CE334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AE5B2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FE348A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9152A"/>
    <w:multiLevelType w:val="hybridMultilevel"/>
    <w:tmpl w:val="65A866A4"/>
    <w:lvl w:ilvl="0" w:tplc="F9A83706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074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88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EB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FC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3680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C0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9662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47C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0F7103"/>
    <w:multiLevelType w:val="hybridMultilevel"/>
    <w:tmpl w:val="9410BC68"/>
    <w:lvl w:ilvl="0" w:tplc="7C60E1D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5D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97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086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84F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AE1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8F4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006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4C3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A222CC"/>
    <w:multiLevelType w:val="hybridMultilevel"/>
    <w:tmpl w:val="61542F96"/>
    <w:lvl w:ilvl="0" w:tplc="F804753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08E9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EF7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EF50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056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C93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BCA2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477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83D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B0"/>
    <w:rsid w:val="00844FCB"/>
    <w:rsid w:val="00D3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6D6E"/>
  <w15:docId w15:val="{29AE801E-5A92-4E0B-9742-7256122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2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Войтова Тамара Анатольевна</cp:lastModifiedBy>
  <cp:revision>2</cp:revision>
  <dcterms:created xsi:type="dcterms:W3CDTF">2025-10-07T14:27:00Z</dcterms:created>
  <dcterms:modified xsi:type="dcterms:W3CDTF">2025-10-07T14:27:00Z</dcterms:modified>
</cp:coreProperties>
</file>