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</w:t>
      </w:r>
      <w:r w:rsidR="005013FD">
        <w:rPr>
          <w:rFonts w:eastAsia="Calibri"/>
          <w:b/>
          <w:sz w:val="28"/>
          <w:szCs w:val="28"/>
          <w:lang w:eastAsia="en-US"/>
        </w:rPr>
        <w:t>производственной практике</w:t>
      </w:r>
      <w:r w:rsidRPr="0078505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5D7845">
        <w:rPr>
          <w:rFonts w:ascii="Arial" w:hAnsi="Arial" w:cs="Arial"/>
          <w:sz w:val="28"/>
          <w:szCs w:val="28"/>
        </w:rPr>
        <w:t>ТЕХНОЛОГИЧЕСК</w:t>
      </w:r>
      <w:r w:rsidR="002D227B" w:rsidRPr="002D227B">
        <w:rPr>
          <w:rFonts w:ascii="Arial" w:hAnsi="Arial" w:cs="Arial"/>
          <w:sz w:val="28"/>
          <w:szCs w:val="28"/>
        </w:rPr>
        <w:t>АЯ ПРАКТИКА</w:t>
      </w:r>
      <w:r w:rsidR="005D7845">
        <w:rPr>
          <w:rFonts w:ascii="Arial" w:hAnsi="Arial" w:cs="Arial"/>
          <w:sz w:val="28"/>
          <w:szCs w:val="28"/>
        </w:rPr>
        <w:t xml:space="preserve"> 2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Промежуточная аттестация по итогам практики проводится на основании выполненной работы (отчета). Отчет по практик</w:t>
      </w:r>
      <w:r>
        <w:rPr>
          <w:rFonts w:eastAsia="Calibri"/>
          <w:sz w:val="28"/>
          <w:szCs w:val="28"/>
          <w:lang w:eastAsia="en-US"/>
        </w:rPr>
        <w:t>е</w:t>
      </w:r>
      <w:r w:rsidRPr="00363185">
        <w:rPr>
          <w:rFonts w:eastAsia="Calibri"/>
          <w:sz w:val="28"/>
          <w:szCs w:val="28"/>
          <w:lang w:eastAsia="en-US"/>
        </w:rPr>
        <w:t xml:space="preserve"> составляется каждым обучающимся</w:t>
      </w:r>
      <w:r w:rsidR="00184803">
        <w:rPr>
          <w:rFonts w:eastAsia="Calibri"/>
          <w:sz w:val="28"/>
          <w:szCs w:val="28"/>
          <w:lang w:eastAsia="en-US"/>
        </w:rPr>
        <w:t xml:space="preserve"> </w:t>
      </w:r>
      <w:r w:rsidR="00184803" w:rsidRPr="00184803">
        <w:rPr>
          <w:rFonts w:eastAsia="Calibri"/>
          <w:sz w:val="28"/>
          <w:szCs w:val="28"/>
          <w:lang w:eastAsia="en-US"/>
        </w:rPr>
        <w:t xml:space="preserve">и должен отражать его деятельность в период практики и характеризовать конкретные профессиональные навыки, освоенные в ходе практики. В отчете </w:t>
      </w:r>
      <w:r w:rsidR="004C1353">
        <w:rPr>
          <w:rFonts w:eastAsia="Calibri"/>
          <w:sz w:val="28"/>
          <w:szCs w:val="28"/>
          <w:lang w:eastAsia="en-US"/>
        </w:rPr>
        <w:t>приводится</w:t>
      </w:r>
      <w:r w:rsidR="00184803" w:rsidRPr="00184803">
        <w:rPr>
          <w:rFonts w:eastAsia="Calibri"/>
          <w:sz w:val="28"/>
          <w:szCs w:val="28"/>
          <w:lang w:eastAsia="en-US"/>
        </w:rPr>
        <w:t xml:space="preserve"> обзор собранных материалов, отраж</w:t>
      </w:r>
      <w:r w:rsidR="004C1353">
        <w:rPr>
          <w:rFonts w:eastAsia="Calibri"/>
          <w:sz w:val="28"/>
          <w:szCs w:val="28"/>
          <w:lang w:eastAsia="en-US"/>
        </w:rPr>
        <w:t>аются</w:t>
      </w:r>
      <w:r w:rsidR="00184803" w:rsidRPr="00184803">
        <w:rPr>
          <w:rFonts w:eastAsia="Calibri"/>
          <w:sz w:val="28"/>
          <w:szCs w:val="28"/>
          <w:lang w:eastAsia="en-US"/>
        </w:rPr>
        <w:t xml:space="preserve"> итоги работы во время прохождения практики, анализ, выводы и предложения по </w:t>
      </w:r>
      <w:r w:rsidR="004C1353">
        <w:rPr>
          <w:rFonts w:eastAsia="Calibri"/>
          <w:sz w:val="28"/>
          <w:szCs w:val="28"/>
          <w:lang w:eastAsia="en-US"/>
        </w:rPr>
        <w:t>тематике</w:t>
      </w:r>
      <w:r w:rsidR="00184803" w:rsidRPr="00184803">
        <w:rPr>
          <w:rFonts w:eastAsia="Calibri"/>
          <w:sz w:val="28"/>
          <w:szCs w:val="28"/>
          <w:lang w:eastAsia="en-US"/>
        </w:rPr>
        <w:t>, предусмотренн</w:t>
      </w:r>
      <w:r w:rsidR="004C1353">
        <w:rPr>
          <w:rFonts w:eastAsia="Calibri"/>
          <w:sz w:val="28"/>
          <w:szCs w:val="28"/>
          <w:lang w:eastAsia="en-US"/>
        </w:rPr>
        <w:t>ой</w:t>
      </w:r>
      <w:r w:rsidR="00184803" w:rsidRPr="00184803">
        <w:rPr>
          <w:rFonts w:eastAsia="Calibri"/>
          <w:sz w:val="28"/>
          <w:szCs w:val="28"/>
          <w:lang w:eastAsia="en-US"/>
        </w:rPr>
        <w:t xml:space="preserve"> индивидуальным заданием на практику</w:t>
      </w:r>
      <w:r w:rsidRPr="00363185">
        <w:rPr>
          <w:rFonts w:eastAsia="Calibri"/>
          <w:sz w:val="28"/>
          <w:szCs w:val="28"/>
          <w:lang w:eastAsia="en-US"/>
        </w:rPr>
        <w:t>. Вопросы содержания и объ</w:t>
      </w:r>
      <w:r>
        <w:rPr>
          <w:rFonts w:eastAsia="Calibri"/>
          <w:sz w:val="28"/>
          <w:szCs w:val="28"/>
          <w:lang w:eastAsia="en-US"/>
        </w:rPr>
        <w:t>ё</w:t>
      </w:r>
      <w:r w:rsidRPr="00363185">
        <w:rPr>
          <w:rFonts w:eastAsia="Calibri"/>
          <w:sz w:val="28"/>
          <w:szCs w:val="28"/>
          <w:lang w:eastAsia="en-US"/>
        </w:rPr>
        <w:t>ма отч</w:t>
      </w:r>
      <w:r>
        <w:rPr>
          <w:rFonts w:eastAsia="Calibri"/>
          <w:sz w:val="28"/>
          <w:szCs w:val="28"/>
          <w:lang w:eastAsia="en-US"/>
        </w:rPr>
        <w:t>ё</w:t>
      </w:r>
      <w:r w:rsidRPr="00363185">
        <w:rPr>
          <w:rFonts w:eastAsia="Calibri"/>
          <w:sz w:val="28"/>
          <w:szCs w:val="28"/>
          <w:lang w:eastAsia="en-US"/>
        </w:rPr>
        <w:t>та заранее должны быть согласованы с руководителем практики и соответст</w:t>
      </w:r>
      <w:r>
        <w:rPr>
          <w:rFonts w:eastAsia="Calibri"/>
          <w:sz w:val="28"/>
          <w:szCs w:val="28"/>
          <w:lang w:eastAsia="en-US"/>
        </w:rPr>
        <w:t>вовать целям и задачам практики</w:t>
      </w:r>
      <w:r w:rsidR="0078505E" w:rsidRPr="0078505E">
        <w:rPr>
          <w:rFonts w:eastAsia="Calibri"/>
          <w:sz w:val="28"/>
          <w:szCs w:val="28"/>
          <w:lang w:eastAsia="en-US"/>
        </w:rPr>
        <w:t>.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Письменный о</w:t>
      </w:r>
      <w:r w:rsidRPr="00363185">
        <w:rPr>
          <w:rFonts w:eastAsia="Calibri"/>
          <w:sz w:val="28"/>
          <w:szCs w:val="28"/>
          <w:lang w:eastAsia="en-US"/>
        </w:rPr>
        <w:t xml:space="preserve">тчет по практике состоит </w:t>
      </w:r>
      <w:proofErr w:type="gramStart"/>
      <w:r w:rsidRPr="00363185">
        <w:rPr>
          <w:rFonts w:eastAsia="Calibri"/>
          <w:sz w:val="28"/>
          <w:szCs w:val="28"/>
          <w:lang w:eastAsia="en-US"/>
        </w:rPr>
        <w:t>из</w:t>
      </w:r>
      <w:proofErr w:type="gramEnd"/>
      <w:r w:rsidRPr="00363185">
        <w:rPr>
          <w:rFonts w:eastAsia="Calibri"/>
          <w:sz w:val="28"/>
          <w:szCs w:val="28"/>
          <w:lang w:eastAsia="en-US"/>
        </w:rPr>
        <w:t xml:space="preserve">: 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а) титульного листа;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б) введения, в котором должны быть отражены цель и задачи практики, индивидуальное задание на практику и дневник прохождения программы практики;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в) разделов основной части;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г) заключения, в котором должны быть отражены выводы о приобретенных профессиональных знаниях, умениях и навыках (владениях) в процессе прохождения практики;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д) списка литературы;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е) приложений.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Отчет по практике оформляется на листах формата А</w:t>
      </w:r>
      <w:proofErr w:type="gramStart"/>
      <w:r w:rsidRPr="00363185">
        <w:rPr>
          <w:rFonts w:eastAsia="Calibri"/>
          <w:sz w:val="28"/>
          <w:szCs w:val="28"/>
          <w:lang w:eastAsia="en-US"/>
        </w:rPr>
        <w:t>4</w:t>
      </w:r>
      <w:proofErr w:type="gramEnd"/>
      <w:r w:rsidRPr="00363185">
        <w:rPr>
          <w:rFonts w:eastAsia="Calibri"/>
          <w:sz w:val="28"/>
          <w:szCs w:val="28"/>
          <w:lang w:eastAsia="en-US"/>
        </w:rPr>
        <w:t xml:space="preserve"> шрифтом </w:t>
      </w:r>
      <w:proofErr w:type="spellStart"/>
      <w:r w:rsidRPr="00363185">
        <w:rPr>
          <w:rFonts w:eastAsia="Calibri"/>
          <w:sz w:val="28"/>
          <w:szCs w:val="28"/>
          <w:lang w:eastAsia="en-US"/>
        </w:rPr>
        <w:t>Times</w:t>
      </w:r>
      <w:proofErr w:type="spellEnd"/>
      <w:r w:rsidRPr="0036318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63185">
        <w:rPr>
          <w:rFonts w:eastAsia="Calibri"/>
          <w:sz w:val="28"/>
          <w:szCs w:val="28"/>
          <w:lang w:eastAsia="en-US"/>
        </w:rPr>
        <w:t>New</w:t>
      </w:r>
      <w:proofErr w:type="spellEnd"/>
      <w:r w:rsidRPr="0036318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63185">
        <w:rPr>
          <w:rFonts w:eastAsia="Calibri"/>
          <w:sz w:val="28"/>
          <w:szCs w:val="28"/>
          <w:lang w:eastAsia="en-US"/>
        </w:rPr>
        <w:t>Roman</w:t>
      </w:r>
      <w:proofErr w:type="spellEnd"/>
      <w:r w:rsidRPr="00363185">
        <w:rPr>
          <w:rFonts w:eastAsia="Calibri"/>
          <w:sz w:val="28"/>
          <w:szCs w:val="28"/>
          <w:lang w:eastAsia="en-US"/>
        </w:rPr>
        <w:t xml:space="preserve">, через 1,5 интервала, номер 12 или 14 </w:t>
      </w:r>
      <w:proofErr w:type="spellStart"/>
      <w:r w:rsidRPr="00363185">
        <w:rPr>
          <w:rFonts w:eastAsia="Calibri"/>
          <w:sz w:val="28"/>
          <w:szCs w:val="28"/>
          <w:lang w:eastAsia="en-US"/>
        </w:rPr>
        <w:t>pt</w:t>
      </w:r>
      <w:proofErr w:type="spellEnd"/>
      <w:r w:rsidRPr="00363185">
        <w:rPr>
          <w:rFonts w:eastAsia="Calibri"/>
          <w:sz w:val="28"/>
          <w:szCs w:val="28"/>
          <w:lang w:eastAsia="en-US"/>
        </w:rPr>
        <w:t>. Размеры полей: верхнее и нижнее – 2 см, левое – 3 см, правое – 1,5 см. В отчет могут быть включены приложения, которые не входят в общее количество страниц отчета. Отчет должен быть иллюстрирован таблицами, графиками, схемами и т.п. Формулы и уравнения печатаются с новой строки и нумеруются в круглых скобках в конце строки. Рисунки должны быть представлены в формате *.</w:t>
      </w:r>
      <w:proofErr w:type="spellStart"/>
      <w:r w:rsidRPr="00363185">
        <w:rPr>
          <w:rFonts w:eastAsia="Calibri"/>
          <w:sz w:val="28"/>
          <w:szCs w:val="28"/>
          <w:lang w:eastAsia="en-US"/>
        </w:rPr>
        <w:t>jpg</w:t>
      </w:r>
      <w:proofErr w:type="spellEnd"/>
      <w:r w:rsidRPr="00363185">
        <w:rPr>
          <w:rFonts w:eastAsia="Calibri"/>
          <w:sz w:val="28"/>
          <w:szCs w:val="28"/>
          <w:lang w:eastAsia="en-US"/>
        </w:rPr>
        <w:t xml:space="preserve">. Подрисуночная подпись должна состоять из номера и названия (Рисунок 1 – Наименование рисунка). В тексте отчета обязательно должны быть ссылки на представленные рисунки. Таблицы должны иметь заголовки и порядковые номера. В тексте статьи должны присутствовать ссылки на таблицы. Список литературы оформляется согласно ГОСТ 7.0.5-2008 «Система стандартов по информации, библиотечному и издательскому делу. Библиографическая </w:t>
      </w:r>
      <w:r w:rsidRPr="00363185">
        <w:rPr>
          <w:rFonts w:eastAsia="Calibri"/>
          <w:sz w:val="28"/>
          <w:szCs w:val="28"/>
          <w:lang w:eastAsia="en-US"/>
        </w:rPr>
        <w:lastRenderedPageBreak/>
        <w:t>ссылка. Общие требования и правила составления». Список литературы приводится в порядке цитирования работ в тексте в квадратных скобках – [1]. Текст отчета оформляют по ГОСТ 2.105-95 «Единая система конструкторской документации. Общие требования к текстовым документам».</w:t>
      </w:r>
    </w:p>
    <w:p w:rsidR="00363185" w:rsidRP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 xml:space="preserve">Рекомендуемый объем отчета – </w:t>
      </w:r>
      <w:r w:rsidR="00FF3B27">
        <w:rPr>
          <w:rFonts w:eastAsia="Calibri"/>
          <w:sz w:val="28"/>
          <w:szCs w:val="28"/>
          <w:lang w:eastAsia="en-US"/>
        </w:rPr>
        <w:t>20</w:t>
      </w:r>
      <w:r w:rsidRPr="00363185">
        <w:rPr>
          <w:rFonts w:eastAsia="Calibri"/>
          <w:sz w:val="28"/>
          <w:szCs w:val="28"/>
          <w:lang w:eastAsia="en-US"/>
        </w:rPr>
        <w:t>-</w:t>
      </w:r>
      <w:r w:rsidR="00FF3B27">
        <w:rPr>
          <w:rFonts w:eastAsia="Calibri"/>
          <w:sz w:val="28"/>
          <w:szCs w:val="28"/>
          <w:lang w:eastAsia="en-US"/>
        </w:rPr>
        <w:t>3</w:t>
      </w:r>
      <w:r w:rsidRPr="00363185">
        <w:rPr>
          <w:rFonts w:eastAsia="Calibri"/>
          <w:sz w:val="28"/>
          <w:szCs w:val="28"/>
          <w:lang w:eastAsia="en-US"/>
        </w:rPr>
        <w:t xml:space="preserve">0 страниц машинописного текста (без приложений). </w:t>
      </w:r>
    </w:p>
    <w:p w:rsidR="00363185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3185">
        <w:rPr>
          <w:rFonts w:eastAsia="Calibri"/>
          <w:sz w:val="28"/>
          <w:szCs w:val="28"/>
          <w:lang w:eastAsia="en-US"/>
        </w:rPr>
        <w:t>Обучающийся представляет отчет в сброшюрованном виде вместе с другими отчетными документами руководителю практикой от кафедры.</w:t>
      </w:r>
    </w:p>
    <w:p w:rsidR="00363185" w:rsidRPr="0078505E" w:rsidRDefault="00363185" w:rsidP="0036318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505E" w:rsidRPr="0078505E" w:rsidRDefault="005013FD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Содержание основной части отчёта по практике</w:t>
      </w:r>
    </w:p>
    <w:p w:rsidR="002D227B" w:rsidRPr="002D227B" w:rsidRDefault="002D227B" w:rsidP="002D227B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</w:pPr>
      <w:bookmarkStart w:id="0" w:name="_Toc454630732"/>
      <w:bookmarkStart w:id="1" w:name="_Toc485631138"/>
      <w:r w:rsidRPr="002D227B"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  <w:t>1. Характеристика структуры и особенностей функционирования организации</w:t>
      </w:r>
      <w:bookmarkEnd w:id="0"/>
      <w:bookmarkEnd w:id="1"/>
    </w:p>
    <w:p w:rsidR="002D227B" w:rsidRPr="002D227B" w:rsidRDefault="002D227B" w:rsidP="002D227B">
      <w:pPr>
        <w:spacing w:after="120" w:line="288" w:lineRule="auto"/>
        <w:ind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Приводятся краткие сведения об организационной структуре предприятия и функциях его подразделений, о характере производственной деятельности предприятия, видах выполняемых работ, построенных или  спроектированных объектах.</w:t>
      </w:r>
    </w:p>
    <w:p w:rsidR="002D227B" w:rsidRPr="002D227B" w:rsidRDefault="002D227B" w:rsidP="002D227B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</w:pPr>
      <w:bookmarkStart w:id="2" w:name="_Toc454630733"/>
      <w:bookmarkStart w:id="3" w:name="_Toc485631139"/>
      <w:r w:rsidRPr="002D227B"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  <w:t>2. Краткая характеристика объекта</w:t>
      </w:r>
      <w:bookmarkEnd w:id="2"/>
      <w:bookmarkEnd w:id="3"/>
    </w:p>
    <w:p w:rsidR="002D227B" w:rsidRPr="002D227B" w:rsidRDefault="002D227B" w:rsidP="002D227B">
      <w:pPr>
        <w:spacing w:after="120" w:line="288" w:lineRule="auto"/>
        <w:ind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Приводится взятое из проектно-технической документации объёмно-планировочное и конструктивное решение и фотографии объекта проектирования, строительства или обследования.</w:t>
      </w:r>
    </w:p>
    <w:p w:rsidR="002D227B" w:rsidRPr="002D227B" w:rsidRDefault="002D227B" w:rsidP="002D227B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</w:pPr>
      <w:bookmarkStart w:id="4" w:name="_Toc454630734"/>
      <w:bookmarkStart w:id="5" w:name="_Toc485631140"/>
      <w:r w:rsidRPr="002D227B"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  <w:t>3. Производственная деятельность на рабочем месте</w:t>
      </w:r>
      <w:bookmarkEnd w:id="4"/>
      <w:r w:rsidRPr="002D227B"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  <w:t>. Выполненные производственные задания</w:t>
      </w:r>
      <w:bookmarkEnd w:id="5"/>
    </w:p>
    <w:p w:rsidR="002D227B" w:rsidRPr="002D227B" w:rsidRDefault="002D227B" w:rsidP="002D227B">
      <w:pPr>
        <w:spacing w:after="120" w:line="288" w:lineRule="auto"/>
        <w:ind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Приводится описание рабочего места практиканта, должностные инструкции, описание используемых приборов и материалов, результаты</w:t>
      </w:r>
    </w:p>
    <w:p w:rsidR="002D227B" w:rsidRPr="002D227B" w:rsidRDefault="002D227B" w:rsidP="002D227B">
      <w:pPr>
        <w:numPr>
          <w:ilvl w:val="0"/>
          <w:numId w:val="18"/>
        </w:numPr>
        <w:tabs>
          <w:tab w:val="num" w:pos="993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изучения производственных приёмов, методов, рабочих операции по тем или иным видам строительно-монтажных работ (</w:t>
      </w:r>
      <w:proofErr w:type="gramStart"/>
      <w:r w:rsidRPr="002D227B">
        <w:rPr>
          <w:sz w:val="28"/>
          <w:szCs w:val="28"/>
        </w:rPr>
        <w:t>для</w:t>
      </w:r>
      <w:proofErr w:type="gramEnd"/>
      <w:r w:rsidRPr="002D227B">
        <w:rPr>
          <w:sz w:val="28"/>
          <w:szCs w:val="28"/>
        </w:rPr>
        <w:t xml:space="preserve"> проходящих практику в строительной организации);</w:t>
      </w:r>
    </w:p>
    <w:p w:rsidR="002D227B" w:rsidRPr="002D227B" w:rsidRDefault="002D227B" w:rsidP="002D227B">
      <w:pPr>
        <w:numPr>
          <w:ilvl w:val="0"/>
          <w:numId w:val="18"/>
        </w:numPr>
        <w:tabs>
          <w:tab w:val="num" w:pos="993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изучения технологии разработки архитектурно-строительных чертежей ограждающих и несущих конструкций и выполнения соответствующих технических расчётов, привязки типовых проектов к местным условиям (</w:t>
      </w:r>
      <w:proofErr w:type="gramStart"/>
      <w:r w:rsidRPr="002D227B">
        <w:rPr>
          <w:sz w:val="28"/>
          <w:szCs w:val="28"/>
        </w:rPr>
        <w:t>для</w:t>
      </w:r>
      <w:proofErr w:type="gramEnd"/>
      <w:r w:rsidRPr="002D227B">
        <w:rPr>
          <w:sz w:val="28"/>
          <w:szCs w:val="28"/>
        </w:rPr>
        <w:t xml:space="preserve"> проходящих практику в проектной организации);</w:t>
      </w:r>
    </w:p>
    <w:p w:rsidR="002D227B" w:rsidRPr="002D227B" w:rsidRDefault="002D227B" w:rsidP="002D227B">
      <w:pPr>
        <w:numPr>
          <w:ilvl w:val="0"/>
          <w:numId w:val="18"/>
        </w:numPr>
        <w:tabs>
          <w:tab w:val="num" w:pos="993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изучения состава работ и порядка технического обследования зданий и сооружений различного назначения, используемой измерительной аппаратуры (</w:t>
      </w:r>
      <w:proofErr w:type="gramStart"/>
      <w:r w:rsidRPr="002D227B">
        <w:rPr>
          <w:sz w:val="28"/>
          <w:szCs w:val="28"/>
        </w:rPr>
        <w:t>для</w:t>
      </w:r>
      <w:proofErr w:type="gramEnd"/>
      <w:r w:rsidRPr="002D227B">
        <w:rPr>
          <w:sz w:val="28"/>
          <w:szCs w:val="28"/>
        </w:rPr>
        <w:t xml:space="preserve"> проходящих практику в экспертной организации);</w:t>
      </w:r>
    </w:p>
    <w:p w:rsidR="002D227B" w:rsidRPr="002D227B" w:rsidRDefault="002D227B" w:rsidP="002D227B">
      <w:pPr>
        <w:numPr>
          <w:ilvl w:val="0"/>
          <w:numId w:val="18"/>
        </w:numPr>
        <w:tabs>
          <w:tab w:val="num" w:pos="993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изучения технологии подготовки проектно-сметной документации при ремонте объектов недвижимости (для проходящих практику в дистанциях гражданских сооружений, водоснабжения и водоотведения).</w:t>
      </w:r>
    </w:p>
    <w:p w:rsidR="002D227B" w:rsidRPr="002D227B" w:rsidRDefault="002D227B" w:rsidP="002D227B">
      <w:pPr>
        <w:spacing w:after="120" w:line="288" w:lineRule="auto"/>
        <w:ind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Приводится перечень конкретных производственных заданий, выполненных студентом в процессе прохождения практики с описанием порядка их выполнения и результатов (с обязательным приложением фактического иллюстративного материала).</w:t>
      </w:r>
    </w:p>
    <w:p w:rsidR="002D227B" w:rsidRPr="002D227B" w:rsidRDefault="002D227B" w:rsidP="002D227B">
      <w:pPr>
        <w:keepNext/>
        <w:spacing w:before="240" w:after="240" w:line="276" w:lineRule="auto"/>
        <w:ind w:left="709"/>
        <w:outlineLvl w:val="1"/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</w:pPr>
      <w:bookmarkStart w:id="6" w:name="_Toc454630735"/>
      <w:bookmarkStart w:id="7" w:name="_Toc485631141"/>
      <w:bookmarkStart w:id="8" w:name="_GoBack"/>
      <w:bookmarkEnd w:id="8"/>
      <w:r w:rsidRPr="002D227B">
        <w:rPr>
          <w:rFonts w:ascii="Cambria" w:hAnsi="Cambria" w:cs="Arial"/>
          <w:b/>
          <w:bCs/>
          <w:i/>
          <w:iCs/>
          <w:sz w:val="28"/>
          <w:szCs w:val="28"/>
          <w:lang w:eastAsia="en-US"/>
        </w:rPr>
        <w:t>4. Выполнение индивидуального задания на практику</w:t>
      </w:r>
      <w:bookmarkEnd w:id="6"/>
      <w:bookmarkEnd w:id="7"/>
    </w:p>
    <w:p w:rsidR="002D227B" w:rsidRPr="002D227B" w:rsidRDefault="002D227B" w:rsidP="002D227B">
      <w:pPr>
        <w:spacing w:after="120" w:line="288" w:lineRule="auto"/>
        <w:ind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Приводятся результаты</w:t>
      </w:r>
    </w:p>
    <w:p w:rsidR="002D227B" w:rsidRPr="002D227B" w:rsidRDefault="002D227B" w:rsidP="002D227B">
      <w:pPr>
        <w:numPr>
          <w:ilvl w:val="0"/>
          <w:numId w:val="18"/>
        </w:numPr>
        <w:tabs>
          <w:tab w:val="num" w:pos="993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углублённого изучения одного из технологических процессов при возведении строительного объекта (</w:t>
      </w:r>
      <w:proofErr w:type="gramStart"/>
      <w:r w:rsidRPr="002D227B">
        <w:rPr>
          <w:sz w:val="28"/>
          <w:szCs w:val="28"/>
        </w:rPr>
        <w:t>для</w:t>
      </w:r>
      <w:proofErr w:type="gramEnd"/>
      <w:r w:rsidRPr="002D227B">
        <w:rPr>
          <w:sz w:val="28"/>
          <w:szCs w:val="28"/>
        </w:rPr>
        <w:t xml:space="preserve"> проходящих практику в строительной организации);</w:t>
      </w:r>
    </w:p>
    <w:p w:rsidR="002D227B" w:rsidRPr="002D227B" w:rsidRDefault="002D227B" w:rsidP="002D227B">
      <w:pPr>
        <w:numPr>
          <w:ilvl w:val="0"/>
          <w:numId w:val="18"/>
        </w:numPr>
        <w:tabs>
          <w:tab w:val="num" w:pos="993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углублённого изучения конструктивной и расчётной схемы проектируемого объекта, характера действующих на него нагрузок (</w:t>
      </w:r>
      <w:proofErr w:type="gramStart"/>
      <w:r w:rsidRPr="002D227B">
        <w:rPr>
          <w:sz w:val="28"/>
          <w:szCs w:val="28"/>
        </w:rPr>
        <w:t>для</w:t>
      </w:r>
      <w:proofErr w:type="gramEnd"/>
      <w:r w:rsidRPr="002D227B">
        <w:rPr>
          <w:sz w:val="28"/>
          <w:szCs w:val="28"/>
        </w:rPr>
        <w:t xml:space="preserve"> проходящих практику в проектной организации);</w:t>
      </w:r>
    </w:p>
    <w:p w:rsidR="002D227B" w:rsidRPr="002D227B" w:rsidRDefault="002D227B" w:rsidP="002D227B">
      <w:pPr>
        <w:numPr>
          <w:ilvl w:val="0"/>
          <w:numId w:val="18"/>
        </w:numPr>
        <w:tabs>
          <w:tab w:val="num" w:pos="993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углублённого изучения характерных дефектов строительных конструкций, возникающих при их эксплуатации, и методов их устранения (</w:t>
      </w:r>
      <w:proofErr w:type="gramStart"/>
      <w:r w:rsidRPr="002D227B">
        <w:rPr>
          <w:sz w:val="28"/>
          <w:szCs w:val="28"/>
        </w:rPr>
        <w:t>для</w:t>
      </w:r>
      <w:proofErr w:type="gramEnd"/>
      <w:r w:rsidRPr="002D227B">
        <w:rPr>
          <w:sz w:val="28"/>
          <w:szCs w:val="28"/>
        </w:rPr>
        <w:t xml:space="preserve"> проходящих практику в экспертной организации);</w:t>
      </w:r>
    </w:p>
    <w:p w:rsidR="002D227B" w:rsidRPr="002D227B" w:rsidRDefault="002D227B" w:rsidP="002D227B">
      <w:pPr>
        <w:numPr>
          <w:ilvl w:val="0"/>
          <w:numId w:val="18"/>
        </w:numPr>
        <w:tabs>
          <w:tab w:val="num" w:pos="993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r w:rsidRPr="002D227B">
        <w:rPr>
          <w:sz w:val="28"/>
          <w:szCs w:val="28"/>
        </w:rPr>
        <w:t>углублённого изучения методики подготовки проектно-сметной документации для текущих и капитальных ремонтов объектов недвижимости железнодорожного транспорта (для проходящих практику в дистанциях гражданских сооружений, водоснабжения и водоотведения).</w:t>
      </w:r>
    </w:p>
    <w:p w:rsidR="005013FD" w:rsidRPr="00363185" w:rsidRDefault="005013FD" w:rsidP="005013FD">
      <w:pPr>
        <w:spacing w:after="120" w:line="288" w:lineRule="auto"/>
        <w:ind w:firstLine="709"/>
        <w:jc w:val="both"/>
        <w:rPr>
          <w:sz w:val="28"/>
          <w:szCs w:val="28"/>
        </w:rPr>
      </w:pPr>
    </w:p>
    <w:p w:rsidR="005013FD" w:rsidRPr="00363185" w:rsidRDefault="005013FD" w:rsidP="005013FD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63185">
        <w:rPr>
          <w:rFonts w:eastAsia="Calibri"/>
          <w:b/>
          <w:sz w:val="28"/>
          <w:szCs w:val="28"/>
          <w:lang w:eastAsia="en-US"/>
        </w:rPr>
        <w:t>Содержание заключительной части отчёта по практике</w:t>
      </w:r>
    </w:p>
    <w:p w:rsidR="0094649A" w:rsidRPr="00363185" w:rsidRDefault="005013FD" w:rsidP="00363185">
      <w:pPr>
        <w:spacing w:after="120" w:line="288" w:lineRule="auto"/>
        <w:ind w:firstLine="709"/>
        <w:jc w:val="both"/>
        <w:rPr>
          <w:sz w:val="28"/>
          <w:szCs w:val="28"/>
        </w:rPr>
      </w:pPr>
      <w:r w:rsidRPr="00363185">
        <w:rPr>
          <w:sz w:val="28"/>
          <w:szCs w:val="28"/>
        </w:rPr>
        <w:t>В заключении</w:t>
      </w:r>
      <w:r w:rsidRPr="005013FD">
        <w:rPr>
          <w:sz w:val="28"/>
          <w:szCs w:val="28"/>
        </w:rPr>
        <w:t xml:space="preserve"> </w:t>
      </w:r>
      <w:r w:rsidRPr="00363185">
        <w:rPr>
          <w:sz w:val="28"/>
          <w:szCs w:val="28"/>
        </w:rPr>
        <w:t>приводятся выводы о приобретенных профессиональных знаниях, умениях и навыках (владениях) в процессе прохождения практики, а также индивидуальные итоги практической работы</w:t>
      </w:r>
      <w:r w:rsidR="004C1353">
        <w:rPr>
          <w:sz w:val="28"/>
          <w:szCs w:val="28"/>
        </w:rPr>
        <w:t xml:space="preserve"> –</w:t>
      </w:r>
      <w:r w:rsidRPr="00363185">
        <w:rPr>
          <w:sz w:val="28"/>
          <w:szCs w:val="28"/>
        </w:rPr>
        <w:t xml:space="preserve"> </w:t>
      </w:r>
      <w:r w:rsidR="004C1353" w:rsidRPr="004C1353">
        <w:rPr>
          <w:sz w:val="28"/>
          <w:szCs w:val="28"/>
        </w:rPr>
        <w:t xml:space="preserve">практический опыт, приобретенный в процессе прохождения практики, свои выводы и предложения по совершенствованию организации </w:t>
      </w:r>
      <w:r w:rsidR="00AF6EFF">
        <w:rPr>
          <w:sz w:val="28"/>
          <w:szCs w:val="28"/>
        </w:rPr>
        <w:t xml:space="preserve">проектной, </w:t>
      </w:r>
      <w:r w:rsidR="004C1353" w:rsidRPr="004C1353">
        <w:rPr>
          <w:sz w:val="28"/>
          <w:szCs w:val="28"/>
        </w:rPr>
        <w:t>финансовой и учетной деятельности, системы планирования и управления на предприятии</w:t>
      </w:r>
      <w:r w:rsidRPr="00363185">
        <w:rPr>
          <w:sz w:val="28"/>
          <w:szCs w:val="28"/>
        </w:rPr>
        <w:t>.</w:t>
      </w:r>
    </w:p>
    <w:sectPr w:rsidR="0094649A" w:rsidRPr="00363185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12" w:rsidRDefault="00252A12" w:rsidP="00431935">
      <w:r>
        <w:separator/>
      </w:r>
    </w:p>
  </w:endnote>
  <w:endnote w:type="continuationSeparator" w:id="0">
    <w:p w:rsidR="00252A12" w:rsidRDefault="00252A12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0F3AD2">
          <w:rPr>
            <w:rFonts w:asciiTheme="minorHAnsi" w:hAnsiTheme="minorHAnsi"/>
            <w:noProof/>
            <w:sz w:val="20"/>
            <w:szCs w:val="20"/>
          </w:rPr>
          <w:t>3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12" w:rsidRDefault="00252A12" w:rsidP="00431935">
      <w:r>
        <w:separator/>
      </w:r>
    </w:p>
  </w:footnote>
  <w:footnote w:type="continuationSeparator" w:id="0">
    <w:p w:rsidR="00252A12" w:rsidRDefault="00252A12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36A9B"/>
    <w:multiLevelType w:val="hybridMultilevel"/>
    <w:tmpl w:val="2D2A037A"/>
    <w:lvl w:ilvl="0" w:tplc="03D678E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6C70E2A"/>
    <w:multiLevelType w:val="hybridMultilevel"/>
    <w:tmpl w:val="2E22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2597E"/>
    <w:multiLevelType w:val="hybridMultilevel"/>
    <w:tmpl w:val="B8A417AA"/>
    <w:lvl w:ilvl="0" w:tplc="03D678E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3D678E2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3"/>
  </w:num>
  <w:num w:numId="5">
    <w:abstractNumId w:val="7"/>
  </w:num>
  <w:num w:numId="6">
    <w:abstractNumId w:val="10"/>
  </w:num>
  <w:num w:numId="7">
    <w:abstractNumId w:val="16"/>
  </w:num>
  <w:num w:numId="8">
    <w:abstractNumId w:val="4"/>
  </w:num>
  <w:num w:numId="9">
    <w:abstractNumId w:val="1"/>
  </w:num>
  <w:num w:numId="10">
    <w:abstractNumId w:val="5"/>
  </w:num>
  <w:num w:numId="11">
    <w:abstractNumId w:val="12"/>
  </w:num>
  <w:num w:numId="12">
    <w:abstractNumId w:val="6"/>
  </w:num>
  <w:num w:numId="13">
    <w:abstractNumId w:val="1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01E6"/>
    <w:rsid w:val="00007BB4"/>
    <w:rsid w:val="000F3AD2"/>
    <w:rsid w:val="000F682B"/>
    <w:rsid w:val="00184803"/>
    <w:rsid w:val="001E71DF"/>
    <w:rsid w:val="00252A12"/>
    <w:rsid w:val="00293DFC"/>
    <w:rsid w:val="002D227B"/>
    <w:rsid w:val="00327227"/>
    <w:rsid w:val="00363185"/>
    <w:rsid w:val="003979A5"/>
    <w:rsid w:val="003A192B"/>
    <w:rsid w:val="003C1FF4"/>
    <w:rsid w:val="003D3187"/>
    <w:rsid w:val="003E5052"/>
    <w:rsid w:val="00431935"/>
    <w:rsid w:val="004C1353"/>
    <w:rsid w:val="004D7C56"/>
    <w:rsid w:val="005013FD"/>
    <w:rsid w:val="00533B77"/>
    <w:rsid w:val="00556E0E"/>
    <w:rsid w:val="00564CFF"/>
    <w:rsid w:val="00575CDF"/>
    <w:rsid w:val="005D7845"/>
    <w:rsid w:val="005E498D"/>
    <w:rsid w:val="00693F36"/>
    <w:rsid w:val="006D6382"/>
    <w:rsid w:val="0075095F"/>
    <w:rsid w:val="0078505E"/>
    <w:rsid w:val="007D096B"/>
    <w:rsid w:val="007F4E2B"/>
    <w:rsid w:val="0084531B"/>
    <w:rsid w:val="0094649A"/>
    <w:rsid w:val="009D1C2C"/>
    <w:rsid w:val="00A10D8A"/>
    <w:rsid w:val="00A26BE1"/>
    <w:rsid w:val="00AF6EFF"/>
    <w:rsid w:val="00B15F9D"/>
    <w:rsid w:val="00B63082"/>
    <w:rsid w:val="00B646FD"/>
    <w:rsid w:val="00B85956"/>
    <w:rsid w:val="00BB462B"/>
    <w:rsid w:val="00BD5343"/>
    <w:rsid w:val="00BF38B0"/>
    <w:rsid w:val="00C47A2E"/>
    <w:rsid w:val="00C92E2C"/>
    <w:rsid w:val="00D62583"/>
    <w:rsid w:val="00D673B2"/>
    <w:rsid w:val="00DD1A5B"/>
    <w:rsid w:val="00DE1E62"/>
    <w:rsid w:val="00E054DE"/>
    <w:rsid w:val="00E325C6"/>
    <w:rsid w:val="00E90F5F"/>
    <w:rsid w:val="00F41D5C"/>
    <w:rsid w:val="00F91DB5"/>
    <w:rsid w:val="00FD219C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2D22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  <w:style w:type="paragraph" w:customStyle="1" w:styleId="12">
    <w:name w:val="Знак1 Знак Знак Знак"/>
    <w:basedOn w:val="a"/>
    <w:semiHidden/>
    <w:rsid w:val="005013F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2D2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2D22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  <w:style w:type="paragraph" w:customStyle="1" w:styleId="12">
    <w:name w:val="Знак1 Знак Знак Знак"/>
    <w:basedOn w:val="a"/>
    <w:semiHidden/>
    <w:rsid w:val="005013F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2D2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24B6-1BD0-443C-90A1-7523296C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Администратор</cp:lastModifiedBy>
  <cp:revision>5</cp:revision>
  <dcterms:created xsi:type="dcterms:W3CDTF">2022-03-14T10:03:00Z</dcterms:created>
  <dcterms:modified xsi:type="dcterms:W3CDTF">2022-03-14T10:13:00Z</dcterms:modified>
</cp:coreProperties>
</file>