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2D757" w14:textId="77777777" w:rsidR="00A45DFA" w:rsidRDefault="00A45DFA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A45DFA">
        <w:rPr>
          <w:rFonts w:ascii="Times New Roman" w:hAnsi="Times New Roman" w:cs="Times New Roman"/>
          <w:b/>
          <w:sz w:val="24"/>
          <w:szCs w:val="24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45DFA">
        <w:rPr>
          <w:rFonts w:ascii="Times New Roman" w:hAnsi="Times New Roman" w:cs="Times New Roman"/>
          <w:b/>
          <w:sz w:val="24"/>
          <w:szCs w:val="24"/>
        </w:rPr>
        <w:t>Технологическое предпринимательство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45DFA">
        <w:rPr>
          <w:rFonts w:ascii="Times New Roman" w:hAnsi="Times New Roman" w:cs="Times New Roman"/>
          <w:b/>
          <w:sz w:val="24"/>
          <w:szCs w:val="24"/>
        </w:rPr>
        <w:t>.</w:t>
      </w:r>
    </w:p>
    <w:p w14:paraId="709C209C" w14:textId="77777777" w:rsidR="00A45DFA" w:rsidRDefault="00A45DFA" w:rsidP="00801DA3">
      <w:pPr>
        <w:rPr>
          <w:rFonts w:ascii="Times New Roman" w:hAnsi="Times New Roman" w:cs="Times New Roman"/>
          <w:b/>
          <w:sz w:val="24"/>
          <w:szCs w:val="24"/>
        </w:rPr>
      </w:pPr>
    </w:p>
    <w:p w14:paraId="309BF21D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1</w:t>
      </w:r>
    </w:p>
    <w:p w14:paraId="69A41CAC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57ECE007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Третьим этапом новаторской инновационной деятельностью является</w:t>
      </w:r>
    </w:p>
    <w:p w14:paraId="355B5BD0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0CDE0A4A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ответ:</w:t>
      </w:r>
    </w:p>
    <w:p w14:paraId="3D3D768D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Отбор новых идей </w:t>
      </w:r>
    </w:p>
    <w:p w14:paraId="79F9C581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Отбор опытно-конструкторских разработок </w:t>
      </w:r>
    </w:p>
    <w:p w14:paraId="7E1ACE3C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Внедрение </w:t>
      </w:r>
    </w:p>
    <w:p w14:paraId="6566D50C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Диффузия инноваций </w:t>
      </w:r>
    </w:p>
    <w:p w14:paraId="350813F0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11F1AB38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7F422C53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2</w:t>
      </w:r>
    </w:p>
    <w:p w14:paraId="28AB7A11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5576B936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Фокус кластерного анализа на </w:t>
      </w:r>
      <w:proofErr w:type="spellStart"/>
      <w:r w:rsidRPr="00801DA3">
        <w:rPr>
          <w:rFonts w:ascii="Times New Roman" w:hAnsi="Times New Roman" w:cs="Times New Roman"/>
          <w:sz w:val="24"/>
          <w:szCs w:val="24"/>
        </w:rPr>
        <w:t>мезоуровне</w:t>
      </w:r>
      <w:proofErr w:type="spellEnd"/>
    </w:p>
    <w:p w14:paraId="46AC410E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59489A44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ответ:</w:t>
      </w:r>
    </w:p>
    <w:p w14:paraId="5152F6EC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Анализ сети и сетевое управление </w:t>
      </w:r>
    </w:p>
    <w:p w14:paraId="76D79BDD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Направления специализации в национальной и региональной экономике </w:t>
      </w:r>
    </w:p>
    <w:p w14:paraId="48836F36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Исследование инновационных потребностей </w:t>
      </w:r>
    </w:p>
    <w:p w14:paraId="754E4341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Развитие совместных инновационных проектов </w:t>
      </w:r>
    </w:p>
    <w:p w14:paraId="5677103E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30B70FA3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79DFB661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3</w:t>
      </w:r>
    </w:p>
    <w:p w14:paraId="1664A319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2DD1B34D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К объектам предпринимательской деятельности можно отнести</w:t>
      </w:r>
    </w:p>
    <w:p w14:paraId="60D853CF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661406EF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или несколько ответов:</w:t>
      </w:r>
    </w:p>
    <w:p w14:paraId="295AFDC1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Выполненная работа </w:t>
      </w:r>
    </w:p>
    <w:p w14:paraId="22C5A36A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Оказанная услуга </w:t>
      </w:r>
    </w:p>
    <w:p w14:paraId="131AEC3B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lastRenderedPageBreak/>
        <w:t xml:space="preserve">Изготовленная продукция </w:t>
      </w:r>
    </w:p>
    <w:p w14:paraId="0AE55B4B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Отчётные документы </w:t>
      </w:r>
    </w:p>
    <w:p w14:paraId="1BEC0724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48DAC113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4</w:t>
      </w:r>
    </w:p>
    <w:p w14:paraId="0B2DDD4F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798FC649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К элементам </w:t>
      </w:r>
      <w:proofErr w:type="spellStart"/>
      <w:r w:rsidRPr="00801DA3">
        <w:rPr>
          <w:rFonts w:ascii="Times New Roman" w:hAnsi="Times New Roman" w:cs="Times New Roman"/>
          <w:sz w:val="24"/>
          <w:szCs w:val="24"/>
        </w:rPr>
        <w:t>макроокружающей</w:t>
      </w:r>
      <w:proofErr w:type="spellEnd"/>
      <w:r w:rsidRPr="00801DA3">
        <w:rPr>
          <w:rFonts w:ascii="Times New Roman" w:hAnsi="Times New Roman" w:cs="Times New Roman"/>
          <w:sz w:val="24"/>
          <w:szCs w:val="24"/>
        </w:rPr>
        <w:t xml:space="preserve"> внешней среды относятся</w:t>
      </w:r>
    </w:p>
    <w:p w14:paraId="1BB6CD44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4EED6F29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или несколько ответов:</w:t>
      </w:r>
    </w:p>
    <w:p w14:paraId="05CE6059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Социальные </w:t>
      </w:r>
    </w:p>
    <w:p w14:paraId="5952F1C0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Экономические </w:t>
      </w:r>
    </w:p>
    <w:p w14:paraId="5E112E29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Экологические </w:t>
      </w:r>
    </w:p>
    <w:p w14:paraId="5424CBD0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Правовые </w:t>
      </w:r>
    </w:p>
    <w:p w14:paraId="22ABBA23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3110A6CF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66DC21B9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5</w:t>
      </w:r>
    </w:p>
    <w:p w14:paraId="26069DD6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66E1D63C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Федеральные законы Российской Федерации общего назначения</w:t>
      </w:r>
    </w:p>
    <w:p w14:paraId="00E49E2F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5D951124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или несколько ответов:</w:t>
      </w:r>
    </w:p>
    <w:p w14:paraId="3ABF8864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«Об иностранных инвестициях» от 04.07.1991 г. </w:t>
      </w:r>
    </w:p>
    <w:p w14:paraId="60E0425D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«О государственной поддержке малого предпринимательства в РФ» от 12.05.1995 г. </w:t>
      </w:r>
    </w:p>
    <w:p w14:paraId="165EC20E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«Об акционерных обществах» от 26.12.1995 г. № 202-ФЗ </w:t>
      </w:r>
    </w:p>
    <w:p w14:paraId="4C474583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«Об инвестиционной деятельности» от 26.06.1991 г.</w:t>
      </w:r>
    </w:p>
    <w:p w14:paraId="654295CB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46797978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6</w:t>
      </w:r>
    </w:p>
    <w:p w14:paraId="3D35B993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511D1318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Разница между выручкой от реализации и всей суммой переменных затрат</w:t>
      </w:r>
    </w:p>
    <w:p w14:paraId="63725FA0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35CB6A26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ответ:</w:t>
      </w:r>
    </w:p>
    <w:p w14:paraId="57B3F24B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Пороговый</w:t>
      </w:r>
    </w:p>
    <w:p w14:paraId="2D6313D2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объем производства </w:t>
      </w:r>
    </w:p>
    <w:p w14:paraId="4CFC1A55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Пороговая выручка </w:t>
      </w:r>
    </w:p>
    <w:p w14:paraId="7E8B0DCF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lastRenderedPageBreak/>
        <w:t xml:space="preserve">Коэффициентом покрытия </w:t>
      </w:r>
    </w:p>
    <w:p w14:paraId="379DC3B9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Маржинальный доход </w:t>
      </w:r>
    </w:p>
    <w:p w14:paraId="3A6A5E0F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1DA734BA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7</w:t>
      </w:r>
    </w:p>
    <w:p w14:paraId="329E7DCA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054C8D65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Характеристика предпринимательской деятельности по территориальному признаку</w:t>
      </w:r>
    </w:p>
    <w:p w14:paraId="64D91B74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77FF2115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или несколько ответов:</w:t>
      </w:r>
    </w:p>
    <w:p w14:paraId="11A50AB5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Зарубежная </w:t>
      </w:r>
    </w:p>
    <w:p w14:paraId="039880C6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Городская </w:t>
      </w:r>
    </w:p>
    <w:p w14:paraId="0C90D631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</w:p>
    <w:p w14:paraId="2B75DA5D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Национальная </w:t>
      </w:r>
    </w:p>
    <w:p w14:paraId="6346DCFA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30984FB1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5E361037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8</w:t>
      </w:r>
    </w:p>
    <w:p w14:paraId="5B1902CB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698D0667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К спекулятивному риску относятся</w:t>
      </w:r>
    </w:p>
    <w:p w14:paraId="623B8365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202C9BB3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или несколько ответов:</w:t>
      </w:r>
    </w:p>
    <w:p w14:paraId="6A5DEBFB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Изменение денежной политики </w:t>
      </w:r>
    </w:p>
    <w:p w14:paraId="3032E0BD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Обыкновенные акции </w:t>
      </w:r>
    </w:p>
    <w:p w14:paraId="2AE4835C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Недвижимость </w:t>
      </w:r>
    </w:p>
    <w:p w14:paraId="1B902BF4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Банкротство главного поставщика </w:t>
      </w:r>
    </w:p>
    <w:p w14:paraId="04F2E6B8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7589C15C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40CBE02E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9</w:t>
      </w:r>
    </w:p>
    <w:p w14:paraId="686424FE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64EC0DC5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Система управления организации-</w:t>
      </w:r>
      <w:proofErr w:type="spellStart"/>
      <w:r w:rsidRPr="00801DA3">
        <w:rPr>
          <w:rFonts w:ascii="Times New Roman" w:hAnsi="Times New Roman" w:cs="Times New Roman"/>
          <w:sz w:val="24"/>
          <w:szCs w:val="24"/>
        </w:rPr>
        <w:t>интрапренера</w:t>
      </w:r>
      <w:proofErr w:type="spellEnd"/>
    </w:p>
    <w:p w14:paraId="4ED9352D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</w:p>
    <w:p w14:paraId="7DD9EDCA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ответ:</w:t>
      </w:r>
    </w:p>
    <w:p w14:paraId="2C84548C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Иерархическая </w:t>
      </w:r>
    </w:p>
    <w:p w14:paraId="6BAC4391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Разветвленная горизонтальная </w:t>
      </w:r>
    </w:p>
    <w:p w14:paraId="4AA9012B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lastRenderedPageBreak/>
        <w:t xml:space="preserve">Жестко структурированная </w:t>
      </w:r>
    </w:p>
    <w:p w14:paraId="509EB340" w14:textId="77777777" w:rsid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Многоступенчатая </w:t>
      </w:r>
    </w:p>
    <w:p w14:paraId="734F75EA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4A6B7FC7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10</w:t>
      </w:r>
    </w:p>
    <w:p w14:paraId="1911D32E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5BDF560A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Налогоплательщики (налоговые агенты) обязаны представить в налоговые</w:t>
      </w:r>
    </w:p>
    <w:p w14:paraId="21F49EAB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органы по месту своего учета соответствующую налоговую декларацию в срок</w:t>
      </w:r>
    </w:p>
    <w:p w14:paraId="4077C237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4D628562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ответ:</w:t>
      </w:r>
    </w:p>
    <w:p w14:paraId="57A3CC6E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Не позднее 10-го числа месяца, следующего за истекшим налоговым периодом </w:t>
      </w:r>
    </w:p>
    <w:p w14:paraId="41E66AE8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Не позднее 20-го числа месяца, следующего за истекшим налоговым периодом </w:t>
      </w:r>
    </w:p>
    <w:p w14:paraId="3FA0230B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Не позднее 15-го числа месяца, следующего за истекшим налоговым периодом </w:t>
      </w:r>
    </w:p>
    <w:p w14:paraId="7D6D31E3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Не позднее 30-го числа месяца, следующего за истекшим налоговым периодом </w:t>
      </w:r>
    </w:p>
    <w:p w14:paraId="611FC9F3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1B934C1E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7CDBD065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11</w:t>
      </w:r>
    </w:p>
    <w:p w14:paraId="17D6A70F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20D3A160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Потенциальная, численно измеримая возможность неблагоприятных ситуаций</w:t>
      </w:r>
    </w:p>
    <w:p w14:paraId="71E298D1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1D0D8BEE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ответ:</w:t>
      </w:r>
    </w:p>
    <w:p w14:paraId="2BBDE2A2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Потери </w:t>
      </w:r>
    </w:p>
    <w:p w14:paraId="2EAC2B08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Риск </w:t>
      </w:r>
    </w:p>
    <w:p w14:paraId="1DFBA501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Неопределенность </w:t>
      </w:r>
    </w:p>
    <w:p w14:paraId="59F5DBB2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Нестабильность </w:t>
      </w:r>
    </w:p>
    <w:p w14:paraId="47FA2EAE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63DD9C14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12</w:t>
      </w:r>
    </w:p>
    <w:p w14:paraId="47B9A76C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3858B340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Метод снижения рисков, при котором возможный риск делится между несколькими субъектами экономики, что делает потери более предсказуемыми</w:t>
      </w:r>
    </w:p>
    <w:p w14:paraId="3DE16FFF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0C9269FF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ответ:</w:t>
      </w:r>
    </w:p>
    <w:p w14:paraId="67F925BD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Передача части рисков соисполнителям </w:t>
      </w:r>
    </w:p>
    <w:p w14:paraId="5C29B626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lastRenderedPageBreak/>
        <w:t xml:space="preserve">Разделение риска </w:t>
      </w:r>
    </w:p>
    <w:p w14:paraId="473DBEA0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Резервирование риска </w:t>
      </w:r>
    </w:p>
    <w:p w14:paraId="26C6CC67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Объединение риска </w:t>
      </w:r>
    </w:p>
    <w:p w14:paraId="339C61D0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13</w:t>
      </w:r>
    </w:p>
    <w:p w14:paraId="11612C9A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57F8C0B9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Предельный уровень численности персонала малого промышленного</w:t>
      </w:r>
    </w:p>
    <w:p w14:paraId="7D065C8F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предприятия составляет</w:t>
      </w:r>
    </w:p>
    <w:p w14:paraId="7819D49B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11FE257D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ответ:</w:t>
      </w:r>
    </w:p>
    <w:p w14:paraId="5DF0E488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60 чел. </w:t>
      </w:r>
    </w:p>
    <w:p w14:paraId="7D7C111D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50 чел. </w:t>
      </w:r>
    </w:p>
    <w:p w14:paraId="1BA99254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100 чел. </w:t>
      </w:r>
    </w:p>
    <w:p w14:paraId="535F5FAE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30 чел. </w:t>
      </w:r>
    </w:p>
    <w:p w14:paraId="0CE674C6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001A8C40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15832F32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14</w:t>
      </w:r>
    </w:p>
    <w:p w14:paraId="64B650A1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414012ED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Что собой представляет новаторство?</w:t>
      </w:r>
    </w:p>
    <w:p w14:paraId="5222E35E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</w:p>
    <w:p w14:paraId="1F795BC0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или несколько ответов:</w:t>
      </w:r>
    </w:p>
    <w:p w14:paraId="0DC19CFC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Коммерциализация новых достижений </w:t>
      </w:r>
    </w:p>
    <w:p w14:paraId="57B026EB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Открытие </w:t>
      </w:r>
    </w:p>
    <w:p w14:paraId="1BD1E821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Изобретение </w:t>
      </w:r>
    </w:p>
    <w:p w14:paraId="5EC2FCE6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Практическая реализация предпринимательской</w:t>
      </w:r>
    </w:p>
    <w:p w14:paraId="796CE542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идеи </w:t>
      </w:r>
    </w:p>
    <w:p w14:paraId="6DFE60C4" w14:textId="093F8EC4" w:rsid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6654BBEF" w14:textId="77777777" w:rsidR="007962F3" w:rsidRPr="00801DA3" w:rsidRDefault="007962F3" w:rsidP="00801DA3">
      <w:pPr>
        <w:rPr>
          <w:rFonts w:ascii="Times New Roman" w:hAnsi="Times New Roman" w:cs="Times New Roman"/>
          <w:sz w:val="24"/>
          <w:szCs w:val="24"/>
        </w:rPr>
      </w:pPr>
    </w:p>
    <w:p w14:paraId="52D33BBC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15</w:t>
      </w:r>
    </w:p>
    <w:p w14:paraId="0CA770F2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0EA498A2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Процесс, в ходе которого изобретение или открытие доводится до стадии практического применения и начинает давать экономический эффект</w:t>
      </w:r>
    </w:p>
    <w:p w14:paraId="5B80327A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</w:p>
    <w:p w14:paraId="601D51ED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lastRenderedPageBreak/>
        <w:t>Выберите один ответ:</w:t>
      </w:r>
    </w:p>
    <w:p w14:paraId="5FDCE89B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Инновация </w:t>
      </w:r>
    </w:p>
    <w:p w14:paraId="38D477A6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Самоорганизация </w:t>
      </w:r>
    </w:p>
    <w:p w14:paraId="49FEE003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Нововведение </w:t>
      </w:r>
    </w:p>
    <w:p w14:paraId="51E4C295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Новаторство </w:t>
      </w:r>
    </w:p>
    <w:p w14:paraId="5009B2C2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1F1B9425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000F16DA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16</w:t>
      </w:r>
    </w:p>
    <w:p w14:paraId="5DEC60A4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50445D4D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Ценности и цели традиционных организаций</w:t>
      </w:r>
    </w:p>
    <w:p w14:paraId="69BC45C3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</w:p>
    <w:p w14:paraId="76CD2E2A" w14:textId="77777777" w:rsidR="00801DA3" w:rsidRPr="00801DA3" w:rsidRDefault="00801DA3" w:rsidP="00801DA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или несколько ответов:</w:t>
      </w:r>
    </w:p>
    <w:p w14:paraId="387109C7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Поиск новых возможностей </w:t>
      </w:r>
    </w:p>
    <w:p w14:paraId="6390EF55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Новаторство </w:t>
      </w:r>
    </w:p>
    <w:p w14:paraId="4A3A7A20" w14:textId="77777777" w:rsidR="00801DA3" w:rsidRPr="00801DA3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 xml:space="preserve">Консерватизм </w:t>
      </w:r>
    </w:p>
    <w:p w14:paraId="406C0D32" w14:textId="56EF9CB9" w:rsidR="00AF3048" w:rsidRDefault="00801DA3" w:rsidP="00801DA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Сохранение стабильности</w:t>
      </w:r>
    </w:p>
    <w:p w14:paraId="415C554D" w14:textId="5BBAABA5" w:rsidR="007962F3" w:rsidRDefault="007962F3" w:rsidP="00801DA3">
      <w:pPr>
        <w:rPr>
          <w:rFonts w:ascii="Times New Roman" w:hAnsi="Times New Roman" w:cs="Times New Roman"/>
          <w:sz w:val="24"/>
          <w:szCs w:val="24"/>
        </w:rPr>
      </w:pPr>
    </w:p>
    <w:p w14:paraId="2357C165" w14:textId="77777777" w:rsidR="007962F3" w:rsidRDefault="007962F3" w:rsidP="00801DA3">
      <w:pPr>
        <w:rPr>
          <w:rFonts w:ascii="Times New Roman" w:hAnsi="Times New Roman" w:cs="Times New Roman"/>
          <w:sz w:val="24"/>
          <w:szCs w:val="24"/>
        </w:rPr>
      </w:pPr>
    </w:p>
    <w:p w14:paraId="3F9987D0" w14:textId="025C12E1" w:rsidR="007962F3" w:rsidRPr="00801DA3" w:rsidRDefault="007962F3" w:rsidP="007962F3">
      <w:pPr>
        <w:rPr>
          <w:rFonts w:ascii="Times New Roman" w:hAnsi="Times New Roman" w:cs="Times New Roman"/>
          <w:b/>
          <w:sz w:val="24"/>
          <w:szCs w:val="24"/>
        </w:rPr>
      </w:pPr>
      <w:r w:rsidRPr="007962F3">
        <w:rPr>
          <w:rFonts w:ascii="Times New Roman" w:hAnsi="Times New Roman" w:cs="Times New Roman"/>
          <w:b/>
          <w:sz w:val="24"/>
          <w:szCs w:val="24"/>
          <w:highlight w:val="yellow"/>
        </w:rPr>
        <w:t>Вопрос 1</w:t>
      </w:r>
      <w:r w:rsidRPr="007962F3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</w:p>
    <w:p w14:paraId="7FFC1711" w14:textId="77777777" w:rsidR="007962F3" w:rsidRPr="00801DA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46B139CB" w14:textId="608DFF90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 xml:space="preserve">Инновации – это конечный результат инновационной деятельности, получивший </w:t>
      </w:r>
    </w:p>
    <w:p w14:paraId="18030E38" w14:textId="77777777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 xml:space="preserve">воплощение в (отметьте </w:t>
      </w:r>
      <w:proofErr w:type="spellStart"/>
      <w:r w:rsidRPr="007962F3">
        <w:rPr>
          <w:rFonts w:ascii="Times New Roman" w:hAnsi="Times New Roman" w:cs="Times New Roman"/>
          <w:sz w:val="24"/>
          <w:szCs w:val="24"/>
        </w:rPr>
        <w:t>НЕправильный</w:t>
      </w:r>
      <w:proofErr w:type="spellEnd"/>
      <w:r w:rsidRPr="007962F3">
        <w:rPr>
          <w:rFonts w:ascii="Times New Roman" w:hAnsi="Times New Roman" w:cs="Times New Roman"/>
          <w:sz w:val="24"/>
          <w:szCs w:val="24"/>
        </w:rPr>
        <w:t xml:space="preserve"> вариант):</w:t>
      </w:r>
    </w:p>
    <w:p w14:paraId="638E459D" w14:textId="77777777" w:rsidR="007962F3" w:rsidRDefault="007962F3" w:rsidP="007962F3">
      <w:pPr>
        <w:rPr>
          <w:rFonts w:ascii="Times New Roman" w:hAnsi="Times New Roman" w:cs="Times New Roman"/>
          <w:b/>
          <w:sz w:val="24"/>
          <w:szCs w:val="24"/>
        </w:rPr>
      </w:pPr>
    </w:p>
    <w:p w14:paraId="4159C787" w14:textId="28BC86DB" w:rsidR="007962F3" w:rsidRPr="00801DA3" w:rsidRDefault="007962F3" w:rsidP="007962F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или несколько ответов:</w:t>
      </w:r>
    </w:p>
    <w:p w14:paraId="4C1556CE" w14:textId="539C2822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>Новых продуктах.</w:t>
      </w:r>
    </w:p>
    <w:p w14:paraId="69B000B7" w14:textId="47653B8E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>Новом технологическом процессе.</w:t>
      </w:r>
    </w:p>
    <w:p w14:paraId="20184B31" w14:textId="74A812F1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>Новом способе организации производства.</w:t>
      </w:r>
    </w:p>
    <w:p w14:paraId="5F09610E" w14:textId="5A36FEDA" w:rsidR="007962F3" w:rsidRPr="00801DA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>Новом дизайне упаковки продукта.</w:t>
      </w:r>
    </w:p>
    <w:p w14:paraId="421BCD23" w14:textId="78A2FB1B" w:rsidR="007962F3" w:rsidRDefault="007962F3" w:rsidP="00801DA3">
      <w:pPr>
        <w:rPr>
          <w:rFonts w:ascii="Times New Roman" w:hAnsi="Times New Roman" w:cs="Times New Roman"/>
          <w:sz w:val="24"/>
          <w:szCs w:val="24"/>
        </w:rPr>
      </w:pPr>
    </w:p>
    <w:p w14:paraId="1F883C96" w14:textId="77777777" w:rsidR="007962F3" w:rsidRDefault="007962F3" w:rsidP="00801DA3">
      <w:pPr>
        <w:rPr>
          <w:rFonts w:ascii="Times New Roman" w:hAnsi="Times New Roman" w:cs="Times New Roman"/>
          <w:sz w:val="24"/>
          <w:szCs w:val="24"/>
        </w:rPr>
      </w:pPr>
    </w:p>
    <w:p w14:paraId="619CEC5C" w14:textId="0A195787" w:rsidR="007962F3" w:rsidRPr="00801DA3" w:rsidRDefault="007962F3" w:rsidP="007962F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5C247FA1" w14:textId="77777777" w:rsidR="007962F3" w:rsidRPr="00801DA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341E0E71" w14:textId="63A6EEC5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lastRenderedPageBreak/>
        <w:t>К обязательным свойствам инноваций НЕ относится:</w:t>
      </w:r>
    </w:p>
    <w:p w14:paraId="464FC794" w14:textId="77777777" w:rsidR="007962F3" w:rsidRPr="00801DA3" w:rsidRDefault="007962F3" w:rsidP="007962F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или несколько ответов:</w:t>
      </w:r>
    </w:p>
    <w:p w14:paraId="4372041D" w14:textId="0F0EED2E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>Научно-техническая новизна.</w:t>
      </w:r>
    </w:p>
    <w:p w14:paraId="0814B729" w14:textId="1909264C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>Производственная применимость.</w:t>
      </w:r>
    </w:p>
    <w:p w14:paraId="1DC36595" w14:textId="73440B82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>Коммерческий потенциал.</w:t>
      </w:r>
    </w:p>
    <w:p w14:paraId="6C1CB5C1" w14:textId="3A41BFC0" w:rsidR="007962F3" w:rsidRPr="00801DA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>Усовершенствованный дизайн.</w:t>
      </w:r>
    </w:p>
    <w:p w14:paraId="1D65B351" w14:textId="77777777" w:rsidR="007962F3" w:rsidRDefault="007962F3" w:rsidP="00801DA3">
      <w:pPr>
        <w:rPr>
          <w:rFonts w:ascii="Times New Roman" w:hAnsi="Times New Roman" w:cs="Times New Roman"/>
          <w:sz w:val="24"/>
          <w:szCs w:val="24"/>
        </w:rPr>
      </w:pPr>
    </w:p>
    <w:p w14:paraId="61029094" w14:textId="3A717A13" w:rsidR="007962F3" w:rsidRDefault="007962F3" w:rsidP="00801DA3">
      <w:pPr>
        <w:rPr>
          <w:rFonts w:ascii="Times New Roman" w:hAnsi="Times New Roman" w:cs="Times New Roman"/>
          <w:sz w:val="24"/>
          <w:szCs w:val="24"/>
        </w:rPr>
      </w:pPr>
    </w:p>
    <w:p w14:paraId="70AB0A47" w14:textId="53A4E4CF" w:rsidR="007962F3" w:rsidRPr="00801DA3" w:rsidRDefault="007962F3" w:rsidP="007962F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Вопрос 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6CB626E6" w14:textId="77777777" w:rsidR="007962F3" w:rsidRPr="00801DA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32BA1C8A" w14:textId="21BC975E" w:rsidR="007962F3" w:rsidRPr="00801DA3" w:rsidRDefault="007962F3" w:rsidP="0079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7962F3">
        <w:rPr>
          <w:rFonts w:ascii="Times New Roman" w:hAnsi="Times New Roman" w:cs="Times New Roman"/>
          <w:sz w:val="24"/>
          <w:szCs w:val="24"/>
        </w:rPr>
        <w:t>то из перечисленного можно отнести к инновационным продуктам и услугам</w:t>
      </w:r>
    </w:p>
    <w:p w14:paraId="28E5AD4E" w14:textId="77777777" w:rsidR="007962F3" w:rsidRPr="00801DA3" w:rsidRDefault="007962F3" w:rsidP="007962F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или несколько ответов:</w:t>
      </w:r>
    </w:p>
    <w:p w14:paraId="128E2373" w14:textId="6952FE84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>Схема нового вида летательного аппарата.</w:t>
      </w:r>
    </w:p>
    <w:p w14:paraId="71F2C0C6" w14:textId="3914900F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>Новый цвет (красный) зубных щеток от известной российской компании.</w:t>
      </w:r>
    </w:p>
    <w:p w14:paraId="3EF48034" w14:textId="2DB3A629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 xml:space="preserve">Найденный в процессе лабораторных работ студентов новый способ выращивания клеток </w:t>
      </w:r>
      <w:proofErr w:type="spellStart"/>
      <w:r w:rsidRPr="007962F3">
        <w:rPr>
          <w:rFonts w:ascii="Times New Roman" w:hAnsi="Times New Roman" w:cs="Times New Roman"/>
          <w:sz w:val="24"/>
          <w:szCs w:val="24"/>
        </w:rPr>
        <w:t>Chlorophyta</w:t>
      </w:r>
      <w:proofErr w:type="spellEnd"/>
      <w:r w:rsidRPr="007962F3">
        <w:rPr>
          <w:rFonts w:ascii="Times New Roman" w:hAnsi="Times New Roman" w:cs="Times New Roman"/>
          <w:sz w:val="24"/>
          <w:szCs w:val="24"/>
        </w:rPr>
        <w:t>.</w:t>
      </w:r>
    </w:p>
    <w:p w14:paraId="2E64EB7E" w14:textId="6059E065" w:rsid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 xml:space="preserve">Выпущенный на рынок новый процессор </w:t>
      </w:r>
      <w:proofErr w:type="spellStart"/>
      <w:r w:rsidRPr="007962F3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7962F3">
        <w:rPr>
          <w:rFonts w:ascii="Times New Roman" w:hAnsi="Times New Roman" w:cs="Times New Roman"/>
          <w:sz w:val="24"/>
          <w:szCs w:val="24"/>
        </w:rPr>
        <w:t xml:space="preserve">® </w:t>
      </w:r>
      <w:proofErr w:type="spellStart"/>
      <w:r w:rsidRPr="007962F3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7962F3">
        <w:rPr>
          <w:rFonts w:ascii="Times New Roman" w:hAnsi="Times New Roman" w:cs="Times New Roman"/>
          <w:sz w:val="24"/>
          <w:szCs w:val="24"/>
        </w:rPr>
        <w:t>™ i7 7-го поколения.</w:t>
      </w:r>
    </w:p>
    <w:p w14:paraId="2B7F3276" w14:textId="49BFB5A1" w:rsidR="007962F3" w:rsidRDefault="007962F3" w:rsidP="00801DA3">
      <w:pPr>
        <w:rPr>
          <w:rFonts w:ascii="Times New Roman" w:hAnsi="Times New Roman" w:cs="Times New Roman"/>
          <w:sz w:val="24"/>
          <w:szCs w:val="24"/>
        </w:rPr>
      </w:pPr>
    </w:p>
    <w:p w14:paraId="6F0C9FB8" w14:textId="046BBFF4" w:rsidR="007962F3" w:rsidRPr="00801DA3" w:rsidRDefault="007962F3" w:rsidP="007962F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14:paraId="5258590B" w14:textId="77777777" w:rsidR="007962F3" w:rsidRPr="00801DA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801DA3">
        <w:rPr>
          <w:rFonts w:ascii="Times New Roman" w:hAnsi="Times New Roman" w:cs="Times New Roman"/>
          <w:sz w:val="24"/>
          <w:szCs w:val="24"/>
        </w:rPr>
        <w:t>Текст вопроса</w:t>
      </w:r>
    </w:p>
    <w:p w14:paraId="7E774FA1" w14:textId="77777777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 xml:space="preserve">К механизмам работы компании по принципу «открытых инноваций» </w:t>
      </w:r>
      <w:bookmarkStart w:id="0" w:name="_GoBack"/>
      <w:bookmarkEnd w:id="0"/>
      <w:r w:rsidRPr="007962F3">
        <w:rPr>
          <w:rFonts w:ascii="Times New Roman" w:hAnsi="Times New Roman" w:cs="Times New Roman"/>
          <w:sz w:val="24"/>
          <w:szCs w:val="24"/>
        </w:rPr>
        <w:t>НЕ относится:</w:t>
      </w:r>
    </w:p>
    <w:p w14:paraId="63373BD6" w14:textId="77777777" w:rsidR="007962F3" w:rsidRPr="00801DA3" w:rsidRDefault="007962F3" w:rsidP="007962F3">
      <w:pPr>
        <w:rPr>
          <w:rFonts w:ascii="Times New Roman" w:hAnsi="Times New Roman" w:cs="Times New Roman"/>
          <w:b/>
          <w:sz w:val="24"/>
          <w:szCs w:val="24"/>
        </w:rPr>
      </w:pPr>
      <w:r w:rsidRPr="00801DA3">
        <w:rPr>
          <w:rFonts w:ascii="Times New Roman" w:hAnsi="Times New Roman" w:cs="Times New Roman"/>
          <w:b/>
          <w:sz w:val="24"/>
          <w:szCs w:val="24"/>
        </w:rPr>
        <w:t>Выберите один или несколько ответов:</w:t>
      </w:r>
    </w:p>
    <w:p w14:paraId="727AA073" w14:textId="2C8CE07B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>Публичная презентация нового продукта.</w:t>
      </w:r>
    </w:p>
    <w:p w14:paraId="656A62F2" w14:textId="661AAE1B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>Стратегические альянсы с другими компаниями.</w:t>
      </w:r>
    </w:p>
    <w:p w14:paraId="3D62D1D4" w14:textId="7B085578" w:rsidR="007962F3" w:rsidRPr="007962F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>Создание корпоративных венчурных фондов.</w:t>
      </w:r>
    </w:p>
    <w:p w14:paraId="13188BC8" w14:textId="159C75EC" w:rsidR="007962F3" w:rsidRPr="00801DA3" w:rsidRDefault="007962F3" w:rsidP="007962F3">
      <w:pPr>
        <w:rPr>
          <w:rFonts w:ascii="Times New Roman" w:hAnsi="Times New Roman" w:cs="Times New Roman"/>
          <w:sz w:val="24"/>
          <w:szCs w:val="24"/>
        </w:rPr>
      </w:pPr>
      <w:r w:rsidRPr="007962F3">
        <w:rPr>
          <w:rFonts w:ascii="Times New Roman" w:hAnsi="Times New Roman" w:cs="Times New Roman"/>
          <w:sz w:val="24"/>
          <w:szCs w:val="24"/>
        </w:rPr>
        <w:t>Заказы на НИОКР у внешних лабораторий и компаний.</w:t>
      </w:r>
    </w:p>
    <w:p w14:paraId="5AA7B661" w14:textId="77777777" w:rsidR="007962F3" w:rsidRPr="00801DA3" w:rsidRDefault="007962F3" w:rsidP="00801DA3">
      <w:pPr>
        <w:rPr>
          <w:rFonts w:ascii="Times New Roman" w:hAnsi="Times New Roman" w:cs="Times New Roman"/>
          <w:sz w:val="24"/>
          <w:szCs w:val="24"/>
        </w:rPr>
      </w:pPr>
    </w:p>
    <w:sectPr w:rsidR="007962F3" w:rsidRPr="0080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E88DC" w14:textId="77777777" w:rsidR="005A59A1" w:rsidRDefault="005A59A1" w:rsidP="00801DA3">
      <w:pPr>
        <w:spacing w:after="0" w:line="240" w:lineRule="auto"/>
      </w:pPr>
      <w:r>
        <w:separator/>
      </w:r>
    </w:p>
  </w:endnote>
  <w:endnote w:type="continuationSeparator" w:id="0">
    <w:p w14:paraId="01B83390" w14:textId="77777777" w:rsidR="005A59A1" w:rsidRDefault="005A59A1" w:rsidP="0080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64C9B" w14:textId="77777777" w:rsidR="005A59A1" w:rsidRDefault="005A59A1" w:rsidP="00801DA3">
      <w:pPr>
        <w:spacing w:after="0" w:line="240" w:lineRule="auto"/>
      </w:pPr>
      <w:r>
        <w:separator/>
      </w:r>
    </w:p>
  </w:footnote>
  <w:footnote w:type="continuationSeparator" w:id="0">
    <w:p w14:paraId="4A1C6A1C" w14:textId="77777777" w:rsidR="005A59A1" w:rsidRDefault="005A59A1" w:rsidP="00801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A3"/>
    <w:rsid w:val="00485BDA"/>
    <w:rsid w:val="005A59A1"/>
    <w:rsid w:val="007962F3"/>
    <w:rsid w:val="00801DA3"/>
    <w:rsid w:val="00A45DFA"/>
    <w:rsid w:val="00AF3048"/>
    <w:rsid w:val="00B0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74D7"/>
  <w15:docId w15:val="{C45E1231-0EAB-419D-86A3-E02E4281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DA3"/>
  </w:style>
  <w:style w:type="paragraph" w:styleId="a5">
    <w:name w:val="footer"/>
    <w:basedOn w:val="a"/>
    <w:link w:val="a6"/>
    <w:uiPriority w:val="99"/>
    <w:unhideWhenUsed/>
    <w:rsid w:val="0080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2307</dc:creator>
  <cp:lastModifiedBy>Дегтярева Виктория Владимировна</cp:lastModifiedBy>
  <cp:revision>2</cp:revision>
  <dcterms:created xsi:type="dcterms:W3CDTF">2026-04-09T07:10:00Z</dcterms:created>
  <dcterms:modified xsi:type="dcterms:W3CDTF">2026-04-09T07:10:00Z</dcterms:modified>
</cp:coreProperties>
</file>