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E3" w:rsidRDefault="00E83EE3" w:rsidP="00E83EE3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r w:rsidRPr="00E83EE3">
        <w:rPr>
          <w:rFonts w:ascii="Times New Roman" w:hAnsi="Times New Roman"/>
          <w:b/>
          <w:sz w:val="24"/>
          <w:szCs w:val="24"/>
        </w:rPr>
        <w:t>Примерные оценочные материалы, применяемые при проведении промежуточной аттестации по дисциплине "Технология и организация работы международных пунктов пропуска".</w:t>
      </w:r>
    </w:p>
    <w:bookmarkEnd w:id="0"/>
    <w:p w:rsidR="007A6587" w:rsidRDefault="007A6587" w:rsidP="00E83EE3">
      <w:r>
        <w:t>1. Цели управления проектами.</w:t>
      </w:r>
    </w:p>
    <w:p w:rsidR="007A6587" w:rsidRDefault="007A6587" w:rsidP="007A6587">
      <w:r>
        <w:t>2. Задачи, решаемые в процессе управления проектами.</w:t>
      </w:r>
    </w:p>
    <w:p w:rsidR="007A6587" w:rsidRDefault="007A6587" w:rsidP="007A6587">
      <w:r>
        <w:t>3. Место управления проектами в проектном цикле.</w:t>
      </w:r>
    </w:p>
    <w:p w:rsidR="007A6587" w:rsidRDefault="007A6587" w:rsidP="007A6587">
      <w:r>
        <w:t>4. Фазы процесса управления проектом. Особенности деятельности менеджера проекта на каждой фазе.</w:t>
      </w:r>
    </w:p>
    <w:p w:rsidR="007A6587" w:rsidRDefault="007A6587" w:rsidP="007A6587">
      <w:r>
        <w:t>5. Работы и ресурсы: определение, примеры.</w:t>
      </w:r>
    </w:p>
    <w:p w:rsidR="007A6587" w:rsidRDefault="007A6587" w:rsidP="007A6587">
      <w:r>
        <w:t xml:space="preserve">6. Складируемые и </w:t>
      </w:r>
      <w:proofErr w:type="spellStart"/>
      <w:r>
        <w:t>нескладируемые</w:t>
      </w:r>
      <w:proofErr w:type="spellEnd"/>
      <w:r>
        <w:t xml:space="preserve"> ресурсы: классификационные признаки, влияние на процесс реализации проекта, количественные и качественные характеристики.</w:t>
      </w:r>
    </w:p>
    <w:p w:rsidR="007A6587" w:rsidRDefault="007A6587" w:rsidP="007A6587">
      <w:r>
        <w:t>7. Содержание и назначение сетевого плана.</w:t>
      </w:r>
    </w:p>
    <w:p w:rsidR="007A6587" w:rsidRDefault="007A6587" w:rsidP="007A6587">
      <w:r>
        <w:t>8. Содержание и назначение финансового плана реализации проекта.</w:t>
      </w:r>
    </w:p>
    <w:p w:rsidR="007A6587" w:rsidRDefault="007A6587" w:rsidP="007A6587">
      <w:r>
        <w:t>9. Исторический опыт развития методов управления проектами.</w:t>
      </w:r>
    </w:p>
    <w:p w:rsidR="007A6587" w:rsidRDefault="007A6587" w:rsidP="007A6587">
      <w:r>
        <w:t>10. Средства достижения целей управления проектами.</w:t>
      </w:r>
    </w:p>
    <w:p w:rsidR="007A6587" w:rsidRDefault="007A6587" w:rsidP="007A6587">
      <w:r>
        <w:t>11. Основные факторы, принимаемые во внимание при управлении проектом.</w:t>
      </w:r>
    </w:p>
    <w:p w:rsidR="007A6587" w:rsidRDefault="007A6587" w:rsidP="007A6587">
      <w:r>
        <w:t>12. Критерии качества управления проектами.</w:t>
      </w:r>
    </w:p>
    <w:p w:rsidR="007A6587" w:rsidRDefault="007A6587" w:rsidP="007A6587">
      <w:r>
        <w:t>13. Виды рисков, связанных с выполнением инвестиционных проектов.</w:t>
      </w:r>
    </w:p>
    <w:p w:rsidR="007A6587" w:rsidRDefault="007A6587" w:rsidP="007A6587">
      <w:r>
        <w:t>14. Методы снижения рисков, связанных с выполнением инвестиционных проектов.</w:t>
      </w:r>
    </w:p>
    <w:p w:rsidR="007A6587" w:rsidRDefault="007A6587" w:rsidP="007A6587">
      <w:r>
        <w:t>15. Теоретико-игровая трактовка стратегий управления рисками на фазе реализации проекта.</w:t>
      </w:r>
    </w:p>
    <w:p w:rsidR="007A6587" w:rsidRDefault="007A6587" w:rsidP="007A6587">
      <w:r>
        <w:t>16. Разделение ответственности, связанной с рисками, в процессе управления проектом.</w:t>
      </w:r>
    </w:p>
    <w:p w:rsidR="007A6587" w:rsidRDefault="007A6587" w:rsidP="007A6587">
      <w:r>
        <w:t>17. Динамическое программирование — теоретическая основа разработки информационных моделей проекта.</w:t>
      </w:r>
    </w:p>
    <w:p w:rsidR="007A6587" w:rsidRDefault="007A6587" w:rsidP="007A6587">
      <w:r>
        <w:t>18. Метод критического пути (CPM) и его приложение к проблеме управления проектами.</w:t>
      </w:r>
    </w:p>
    <w:p w:rsidR="007A6587" w:rsidRDefault="007A6587" w:rsidP="007A6587">
      <w:r>
        <w:t>19. Содержание технологии управления проектами PERT.</w:t>
      </w:r>
    </w:p>
    <w:p w:rsidR="007A6587" w:rsidRDefault="007A6587" w:rsidP="007A6587">
      <w:r>
        <w:t>20. Особенности технологии PERT по сравнению с CPM.</w:t>
      </w:r>
    </w:p>
    <w:p w:rsidR="007A6587" w:rsidRDefault="007A6587" w:rsidP="007A6587">
      <w:r>
        <w:t>21. Критерии эффективного применения технологии PERT.</w:t>
      </w:r>
    </w:p>
    <w:p w:rsidR="007A6587" w:rsidRDefault="007A6587" w:rsidP="007A6587">
      <w:r>
        <w:t>22. Предпосылки применения технологии PERT.</w:t>
      </w:r>
    </w:p>
    <w:p w:rsidR="007A6587" w:rsidRDefault="007A6587" w:rsidP="007A6587">
      <w:r>
        <w:t>23. Организационные и технические условия использования технологии PERT.</w:t>
      </w:r>
    </w:p>
    <w:p w:rsidR="007A6587" w:rsidRDefault="007A6587" w:rsidP="007A6587">
      <w:r>
        <w:t>24. Идентификация работ и ресурсов, относящихся к данному проекту.</w:t>
      </w:r>
    </w:p>
    <w:p w:rsidR="007A6587" w:rsidRDefault="007A6587" w:rsidP="007A6587">
      <w:r>
        <w:t>25. Обоснование продолжительности работ и потребности в ресурсах.</w:t>
      </w:r>
    </w:p>
    <w:p w:rsidR="007A6587" w:rsidRDefault="007A6587" w:rsidP="007A6587">
      <w:r>
        <w:lastRenderedPageBreak/>
        <w:t>26. Обоснование связей между работами.</w:t>
      </w:r>
    </w:p>
    <w:p w:rsidR="007A6587" w:rsidRDefault="007A6587" w:rsidP="007A6587">
      <w:r>
        <w:t>27. Компенсация рисков увеличения продолжительности работ.</w:t>
      </w:r>
    </w:p>
    <w:p w:rsidR="007A6587" w:rsidRDefault="007A6587" w:rsidP="007A6587">
      <w:r>
        <w:t>28. Источники данных о работах.</w:t>
      </w:r>
    </w:p>
    <w:p w:rsidR="007A6587" w:rsidRDefault="007A6587" w:rsidP="007A6587">
      <w:r>
        <w:t>29. Источники данных о ресурсах.</w:t>
      </w:r>
    </w:p>
    <w:p w:rsidR="007A6587" w:rsidRDefault="007A6587" w:rsidP="007A6587">
      <w:r>
        <w:t>30. Экспертная оценка как источник данных о работах и ресурсах.</w:t>
      </w:r>
    </w:p>
    <w:p w:rsidR="007A6587" w:rsidRDefault="007A6587" w:rsidP="007A6587">
      <w:r>
        <w:t>31. Нормирование как источник данных о работах и ресурсах.</w:t>
      </w:r>
    </w:p>
    <w:p w:rsidR="007A6587" w:rsidRDefault="007A6587" w:rsidP="007A6587">
      <w:r>
        <w:t>32. Особенности применения справочной литературы для обоснования продолжительности работ и потребности в ресурсах.</w:t>
      </w:r>
    </w:p>
    <w:p w:rsidR="007A6587" w:rsidRDefault="007A6587" w:rsidP="007A6587">
      <w:r>
        <w:t>33. Понятие и назначение информационной модели проекта.</w:t>
      </w:r>
    </w:p>
    <w:p w:rsidR="007A6587" w:rsidRDefault="007A6587" w:rsidP="007A6587">
      <w:r>
        <w:t>34. Назначение основных структур данных информационной модели проекта.</w:t>
      </w:r>
    </w:p>
    <w:p w:rsidR="007A6587" w:rsidRDefault="007A6587" w:rsidP="007A6587">
      <w:r>
        <w:t>35. Содержание таблицы работ.</w:t>
      </w:r>
    </w:p>
    <w:p w:rsidR="007A6587" w:rsidRDefault="007A6587" w:rsidP="007A6587">
      <w:r>
        <w:t>36. Содержание таблицы ресурсов.</w:t>
      </w:r>
    </w:p>
    <w:p w:rsidR="007A6587" w:rsidRDefault="007A6587" w:rsidP="007A6587">
      <w:r>
        <w:t>37. Назначение, содержание и отображение распределительной таблицы.</w:t>
      </w:r>
    </w:p>
    <w:p w:rsidR="007A6587" w:rsidRDefault="007A6587" w:rsidP="007A6587">
      <w:r>
        <w:t>38. Методы логического контроля корректности ввода модели проекта в ЭВМ.</w:t>
      </w:r>
    </w:p>
    <w:p w:rsidR="007A6587" w:rsidRDefault="007A6587" w:rsidP="007A6587">
      <w:r>
        <w:t>39. Представление информационной модели проекта в форме диаграммы PERT.</w:t>
      </w:r>
    </w:p>
    <w:p w:rsidR="00651D74" w:rsidRDefault="007A6587" w:rsidP="007A6587">
      <w:r>
        <w:t>40. Требования к сетевому плану.</w:t>
      </w:r>
    </w:p>
    <w:p w:rsidR="007A6587" w:rsidRDefault="007A6587" w:rsidP="007A6587"/>
    <w:p w:rsidR="007A6587" w:rsidRDefault="007A6587" w:rsidP="007A6587">
      <w:r>
        <w:t>Перечень тем докладов</w:t>
      </w:r>
    </w:p>
    <w:p w:rsidR="007A6587" w:rsidRDefault="007A6587" w:rsidP="007A6587"/>
    <w:p w:rsidR="007A6587" w:rsidRDefault="007A6587" w:rsidP="007A6587">
      <w:r>
        <w:t>1. Содержание технологического процесса планирования (согласно технологии PERT/EPM).</w:t>
      </w:r>
    </w:p>
    <w:p w:rsidR="007A6587" w:rsidRDefault="007A6587" w:rsidP="007A6587">
      <w:r>
        <w:t>2. Методы логического контроля корректности сетевого плана.</w:t>
      </w:r>
    </w:p>
    <w:p w:rsidR="007A6587" w:rsidRDefault="007A6587" w:rsidP="007A6587">
      <w:r>
        <w:t>3. Технологические решения по информационной поддержке составления сетевого плана.</w:t>
      </w:r>
    </w:p>
    <w:p w:rsidR="007A6587" w:rsidRDefault="007A6587" w:rsidP="007A6587">
      <w:r>
        <w:t xml:space="preserve">4. Документирование сетевого плана и его отображение в форме графика </w:t>
      </w:r>
      <w:proofErr w:type="spellStart"/>
      <w:r>
        <w:t>Ганта</w:t>
      </w:r>
      <w:proofErr w:type="spellEnd"/>
      <w:r>
        <w:t>.</w:t>
      </w:r>
    </w:p>
    <w:p w:rsidR="007A6587" w:rsidRDefault="007A6587" w:rsidP="007A6587">
      <w:r>
        <w:t>5. Ответственность менеджера проекта и управление ею.</w:t>
      </w:r>
    </w:p>
    <w:p w:rsidR="007A6587" w:rsidRDefault="007A6587" w:rsidP="007A6587">
      <w:r>
        <w:t>6. Содержание деятельности менеджера проекта по выполнению сетевого плана.</w:t>
      </w:r>
    </w:p>
    <w:p w:rsidR="007A6587" w:rsidRDefault="007A6587" w:rsidP="007A6587">
      <w:r>
        <w:t xml:space="preserve">7. Согласование и утверждение сетевого плана. </w:t>
      </w:r>
    </w:p>
    <w:p w:rsidR="007A6587" w:rsidRDefault="007A6587" w:rsidP="007A6587">
      <w:r>
        <w:t>8. Логистический, финансовый и кадровый аспекты управления проектами.</w:t>
      </w:r>
    </w:p>
    <w:p w:rsidR="007A6587" w:rsidRDefault="007A6587" w:rsidP="007A6587">
      <w:r>
        <w:t>9. Цели и содержание технологического процесса мониторинга.</w:t>
      </w:r>
    </w:p>
    <w:p w:rsidR="007A6587" w:rsidRDefault="007A6587" w:rsidP="007A6587">
      <w:r>
        <w:lastRenderedPageBreak/>
        <w:t>10. Содержание технологического процесса пересмотра плана с учётом не предвиденных ранее обстоятельств.</w:t>
      </w:r>
    </w:p>
    <w:p w:rsidR="007A6587" w:rsidRDefault="007A6587" w:rsidP="007A6587">
      <w:r>
        <w:t>11. Оперативное управление ресурсами на фазе мониторинга проекта.</w:t>
      </w:r>
    </w:p>
    <w:p w:rsidR="007A6587" w:rsidRDefault="007A6587" w:rsidP="007A6587">
      <w:r>
        <w:t>12. Интерфейсные и технологические решения поддержки мониторинга выполнения проекта.</w:t>
      </w:r>
    </w:p>
    <w:p w:rsidR="007A6587" w:rsidRDefault="007A6587" w:rsidP="007A6587">
      <w:r>
        <w:t>13. Взаимодействие менеджеров различного уровня в процессе мониторинга проекта и оперативного пересмотра плана.</w:t>
      </w:r>
    </w:p>
    <w:p w:rsidR="007A6587" w:rsidRDefault="007A6587" w:rsidP="007A6587">
      <w:r>
        <w:t>14. Поиск резервов совершенствования проекта с помощью его информационной модели.</w:t>
      </w:r>
    </w:p>
    <w:p w:rsidR="007A6587" w:rsidRDefault="007A6587" w:rsidP="007A6587">
      <w:r>
        <w:t>15. Технологическая поддержка совещаний и консультаций по вопросам выделения ресурсов.</w:t>
      </w:r>
    </w:p>
    <w:p w:rsidR="007A6587" w:rsidRDefault="007A6587" w:rsidP="007A6587">
      <w:r>
        <w:t>16. Технологическая и организационная поддержка коллективного управления проектом.</w:t>
      </w:r>
    </w:p>
    <w:p w:rsidR="007A6587" w:rsidRDefault="007A6587" w:rsidP="007A6587"/>
    <w:sectPr w:rsidR="007A6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C57"/>
    <w:rsid w:val="00651D74"/>
    <w:rsid w:val="007A6587"/>
    <w:rsid w:val="00C30C57"/>
    <w:rsid w:val="00E8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5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5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585</Words>
  <Characters>3341</Characters>
  <Application>Microsoft Office Word</Application>
  <DocSecurity>0</DocSecurity>
  <Lines>27</Lines>
  <Paragraphs>7</Paragraphs>
  <ScaleCrop>false</ScaleCrop>
  <Company>МИИТ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Шепелин Генадий Ильич</dc:creator>
  <cp:keywords/>
  <dc:description/>
  <cp:lastModifiedBy>Шепелин Генадий Ильич</cp:lastModifiedBy>
  <cp:revision>3</cp:revision>
  <dcterms:created xsi:type="dcterms:W3CDTF">2024-05-22T09:21:00Z</dcterms:created>
  <dcterms:modified xsi:type="dcterms:W3CDTF">2025-01-16T16:20:00Z</dcterms:modified>
</cp:coreProperties>
</file>