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BD" w:rsidRDefault="00EC4DBD" w:rsidP="00EE5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BD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EC4DBD" w:rsidRDefault="00EC4DBD" w:rsidP="00EC4D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4DBD">
        <w:rPr>
          <w:rFonts w:ascii="Times New Roman" w:hAnsi="Times New Roman" w:cs="Times New Roman"/>
          <w:b/>
          <w:sz w:val="28"/>
          <w:szCs w:val="28"/>
        </w:rPr>
        <w:t>Транспортно-экспедиторское обеспечение внешнеэкономической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4DBD" w:rsidRDefault="00EC4DBD" w:rsidP="00EC4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B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 обучающемуся предлагается дать ответы на </w:t>
      </w:r>
      <w:r w:rsidR="00F8490B">
        <w:rPr>
          <w:rFonts w:ascii="Times New Roman" w:hAnsi="Times New Roman" w:cs="Times New Roman"/>
          <w:sz w:val="28"/>
          <w:szCs w:val="28"/>
        </w:rPr>
        <w:t xml:space="preserve">2 вопроса </w:t>
      </w:r>
      <w:r>
        <w:rPr>
          <w:rFonts w:ascii="Times New Roman" w:hAnsi="Times New Roman" w:cs="Times New Roman"/>
          <w:sz w:val="28"/>
          <w:szCs w:val="28"/>
        </w:rPr>
        <w:t xml:space="preserve">из нижеприведенного списка. </w:t>
      </w:r>
    </w:p>
    <w:p w:rsidR="00104C19" w:rsidRDefault="00104C19" w:rsidP="00104C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Какие цели и задачи тр</w:t>
      </w:r>
      <w:r>
        <w:rPr>
          <w:rFonts w:ascii="Times New Roman" w:hAnsi="Times New Roman" w:cs="Times New Roman"/>
          <w:sz w:val="28"/>
          <w:szCs w:val="28"/>
        </w:rPr>
        <w:t>анспортно-экспедиторской деятель</w:t>
      </w:r>
      <w:r w:rsidRPr="00104C19">
        <w:rPr>
          <w:rFonts w:ascii="Times New Roman" w:hAnsi="Times New Roman" w:cs="Times New Roman"/>
          <w:sz w:val="28"/>
          <w:szCs w:val="28"/>
        </w:rPr>
        <w:t>ности?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Формы и виды транспортного посреднич</w:t>
      </w:r>
      <w:r>
        <w:rPr>
          <w:rFonts w:ascii="Times New Roman" w:hAnsi="Times New Roman" w:cs="Times New Roman"/>
          <w:sz w:val="28"/>
          <w:szCs w:val="28"/>
        </w:rPr>
        <w:t>ества</w:t>
      </w:r>
      <w:r w:rsidRPr="00104C19">
        <w:rPr>
          <w:rFonts w:ascii="Times New Roman" w:hAnsi="Times New Roman" w:cs="Times New Roman"/>
          <w:sz w:val="28"/>
          <w:szCs w:val="28"/>
        </w:rPr>
        <w:t>.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Что представляет собой международная транспортно-экспедиторская деятельность?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Какие услуги в интересах 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04C19">
        <w:rPr>
          <w:rFonts w:ascii="Times New Roman" w:hAnsi="Times New Roman" w:cs="Times New Roman"/>
          <w:sz w:val="28"/>
          <w:szCs w:val="28"/>
        </w:rPr>
        <w:t>иента обычно выполняет экспедитор?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Каким обра</w:t>
      </w:r>
      <w:r>
        <w:rPr>
          <w:rFonts w:ascii="Times New Roman" w:hAnsi="Times New Roman" w:cs="Times New Roman"/>
          <w:sz w:val="28"/>
          <w:szCs w:val="28"/>
        </w:rPr>
        <w:t xml:space="preserve">зом формируется вознаграждение </w:t>
      </w:r>
      <w:r w:rsidRPr="00104C19">
        <w:rPr>
          <w:rFonts w:ascii="Times New Roman" w:hAnsi="Times New Roman" w:cs="Times New Roman"/>
          <w:sz w:val="28"/>
          <w:szCs w:val="28"/>
        </w:rPr>
        <w:t>экспедитора?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Какими нормами права регулируется в РФ договор международного транспортного экспедирования?</w:t>
      </w:r>
    </w:p>
    <w:p w:rsid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 xml:space="preserve">Что представляют собой </w:t>
      </w:r>
      <w:proofErr w:type="spellStart"/>
      <w:r w:rsidRPr="00104C19">
        <w:rPr>
          <w:rFonts w:ascii="Times New Roman" w:hAnsi="Times New Roman" w:cs="Times New Roman"/>
          <w:sz w:val="28"/>
          <w:szCs w:val="28"/>
        </w:rPr>
        <w:t>интермодальные</w:t>
      </w:r>
      <w:proofErr w:type="spellEnd"/>
      <w:r w:rsidRPr="00104C19">
        <w:rPr>
          <w:rFonts w:ascii="Times New Roman" w:hAnsi="Times New Roman" w:cs="Times New Roman"/>
          <w:sz w:val="28"/>
          <w:szCs w:val="28"/>
        </w:rPr>
        <w:t xml:space="preserve"> перевозки?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Соглашение о международном грузовом сообщении.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Бернские грузовые конвенции.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Накладная СМГС. Документооборот.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Сроки доставки грузов в международном сообщении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МТТ и сфера его применения.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Порядок определения провозных платежей за перевозку экспортно-импортных грузов.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Перевозки грузов международного транзита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Условия оформления перевозки грузов, в которых действуют разные системы международного транспорта.</w:t>
      </w:r>
    </w:p>
    <w:p w:rsidR="00104C19" w:rsidRDefault="00104C19" w:rsidP="00104C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DE0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 обучающемуся предлагается дать ответы на </w:t>
      </w:r>
      <w:r w:rsidR="00F47376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тестовых задания из нижеприведенного списка.</w:t>
      </w:r>
    </w:p>
    <w:p w:rsidR="00EE5DE0" w:rsidRDefault="00EE5DE0" w:rsidP="00EE5D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перечень тестовых заданий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1.Основной функцией экспедитора является: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А) организация перевозок;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Б) осуществление перевозок: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В) таможенное оформление товара: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Г) оплата тарифа или фрахта.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2. Принципиальным отличием оператора смешанной перевозки от экспедитора является то, что он: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А) перевозит груз на всем маршруте от пункта отправления до пункта назначения;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Б) является перевозчиком по договору;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В) обязан эксплуатировать транспортные средства;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Г) осуществляет таможенное оформление груза.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3. Транспортный экспедитор является: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лицом</w:t>
      </w:r>
      <w:r w:rsidRPr="009D4C28">
        <w:rPr>
          <w:rFonts w:ascii="Times New Roman" w:hAnsi="Times New Roman" w:cs="Times New Roman"/>
          <w:sz w:val="28"/>
          <w:szCs w:val="28"/>
        </w:rPr>
        <w:t>, которое сопровождает груз;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посредником, пред</w:t>
      </w:r>
      <w:r w:rsidRPr="009D4C28">
        <w:rPr>
          <w:rFonts w:ascii="Times New Roman" w:hAnsi="Times New Roman" w:cs="Times New Roman"/>
          <w:sz w:val="28"/>
          <w:szCs w:val="28"/>
        </w:rPr>
        <w:t>ставляющим интересы перевозчика;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В) посредником,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28">
        <w:rPr>
          <w:rFonts w:ascii="Times New Roman" w:hAnsi="Times New Roman" w:cs="Times New Roman"/>
          <w:sz w:val="28"/>
          <w:szCs w:val="28"/>
        </w:rPr>
        <w:t>представляющим интересы грузовладельца;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Г) оператором смешанной перевозки.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4. Договор международного транспортного экспедирования регулируется в РФ: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А) международной конвенцией;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Б) правилами ФИАТА;</w:t>
      </w:r>
    </w:p>
    <w:p w:rsidR="00EE5DE0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В) российским законодательством.</w:t>
      </w:r>
    </w:p>
    <w:p w:rsidR="00EE5DE0" w:rsidRPr="00361195" w:rsidRDefault="00EE5DE0" w:rsidP="00EE5DE0">
      <w:pPr>
        <w:pStyle w:val="a3"/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lastRenderedPageBreak/>
        <w:t>Под этапами транспортного обеспечения ВЭД понимается: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подготовительный этап;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этап основной перевозки;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заключительный этап.</w:t>
      </w:r>
    </w:p>
    <w:p w:rsidR="00EE5DE0" w:rsidRPr="00361195" w:rsidRDefault="00EE5DE0" w:rsidP="00EE5DE0">
      <w:pPr>
        <w:spacing w:before="240"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61195">
        <w:rPr>
          <w:rFonts w:ascii="Times New Roman" w:hAnsi="Times New Roman" w:cs="Times New Roman"/>
          <w:sz w:val="28"/>
          <w:szCs w:val="28"/>
        </w:rPr>
        <w:t>Международные перевозки классифицируются по характеру перевозки как: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внешнеторговые;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международные;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морские;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 xml:space="preserve">г) сквозные. 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61195">
        <w:rPr>
          <w:rFonts w:ascii="Times New Roman" w:hAnsi="Times New Roman" w:cs="Times New Roman"/>
          <w:sz w:val="28"/>
          <w:szCs w:val="28"/>
        </w:rPr>
        <w:t>. Международные перевозки классифицируются по виду сообщения:</w:t>
      </w:r>
    </w:p>
    <w:p w:rsidR="00EE5DE0" w:rsidRPr="00361195" w:rsidRDefault="00EE5DE0" w:rsidP="00EE5DE0">
      <w:pPr>
        <w:spacing w:before="24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прямое - перевозка без перегрузки одни</w:t>
      </w:r>
      <w:r>
        <w:rPr>
          <w:rFonts w:ascii="Times New Roman" w:hAnsi="Times New Roman" w:cs="Times New Roman"/>
          <w:sz w:val="28"/>
          <w:szCs w:val="28"/>
        </w:rPr>
        <w:t xml:space="preserve">м видом транспорта и по единому </w:t>
      </w:r>
      <w:r w:rsidRPr="00361195">
        <w:rPr>
          <w:rFonts w:ascii="Times New Roman" w:hAnsi="Times New Roman" w:cs="Times New Roman"/>
          <w:sz w:val="28"/>
          <w:szCs w:val="28"/>
        </w:rPr>
        <w:t>перевозочному документу;</w:t>
      </w:r>
    </w:p>
    <w:p w:rsidR="00EE5DE0" w:rsidRPr="00361195" w:rsidRDefault="00EE5DE0" w:rsidP="00EE5DE0">
      <w:pPr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непрямое- смена оператора перевозки и документов перевозки;</w:t>
      </w:r>
    </w:p>
    <w:p w:rsidR="00EE5DE0" w:rsidRPr="00361195" w:rsidRDefault="00EE5DE0" w:rsidP="00EE5DE0">
      <w:pPr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кольцевое;</w:t>
      </w:r>
    </w:p>
    <w:p w:rsidR="00EE5DE0" w:rsidRPr="00361195" w:rsidRDefault="00EE5DE0" w:rsidP="00EE5DE0">
      <w:pPr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регулярное.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1195">
        <w:rPr>
          <w:rFonts w:ascii="Times New Roman" w:hAnsi="Times New Roman" w:cs="Times New Roman"/>
          <w:sz w:val="28"/>
          <w:szCs w:val="28"/>
        </w:rPr>
        <w:t>. СМГС устанавливает единые правовые нормы договора перевозки груза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в прямом железнодорожном сообщении;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в прямом железнодорожно-автомобильном сообщении;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в прямом железнодорожно-паромном сообщении.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1195">
        <w:rPr>
          <w:rFonts w:ascii="Times New Roman" w:hAnsi="Times New Roman" w:cs="Times New Roman"/>
          <w:sz w:val="28"/>
          <w:szCs w:val="28"/>
        </w:rPr>
        <w:t>. Из какого количества пронумерованных листов состоит накладная СМГС?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7;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6;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4.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1195">
        <w:rPr>
          <w:rFonts w:ascii="Times New Roman" w:hAnsi="Times New Roman" w:cs="Times New Roman"/>
          <w:sz w:val="28"/>
          <w:szCs w:val="28"/>
        </w:rPr>
        <w:t>. Отношения между перевозчиками регулирует: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Служебная Инструкция к СМГС;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lastRenderedPageBreak/>
        <w:t>б) Федеральная таможенная служба;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ИНКОТЕРМС.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61195">
        <w:rPr>
          <w:rFonts w:ascii="Times New Roman" w:hAnsi="Times New Roman" w:cs="Times New Roman"/>
          <w:sz w:val="28"/>
          <w:szCs w:val="28"/>
        </w:rPr>
        <w:t>. Какие листы накладной СМГС остаются у перевозчика: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оригинал накладной;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дорожная ведомость;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лист выдачи груза;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дубликат накладной;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д) лист приема груза;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е) лист уведомления о прибытии груза;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ж) дополнительные экземпляры дорожной ведомости.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61195">
        <w:rPr>
          <w:rFonts w:ascii="Times New Roman" w:hAnsi="Times New Roman" w:cs="Times New Roman"/>
          <w:sz w:val="28"/>
          <w:szCs w:val="28"/>
        </w:rPr>
        <w:t xml:space="preserve">. При базисном условии </w:t>
      </w:r>
      <w:r w:rsidRPr="00361195">
        <w:rPr>
          <w:rFonts w:ascii="Times New Roman" w:hAnsi="Times New Roman" w:cs="Times New Roman"/>
          <w:sz w:val="28"/>
          <w:szCs w:val="28"/>
          <w:lang w:val="en-US"/>
        </w:rPr>
        <w:t>FOB</w:t>
      </w:r>
      <w:r w:rsidRPr="00361195">
        <w:rPr>
          <w:rFonts w:ascii="Times New Roman" w:hAnsi="Times New Roman" w:cs="Times New Roman"/>
          <w:sz w:val="28"/>
          <w:szCs w:val="28"/>
        </w:rPr>
        <w:t xml:space="preserve"> морская транспортировка осуществляется:</w:t>
      </w:r>
    </w:p>
    <w:p w:rsidR="00EE5DE0" w:rsidRPr="00361195" w:rsidRDefault="00EE5DE0" w:rsidP="00EE5DE0">
      <w:pPr>
        <w:pStyle w:val="3"/>
        <w:tabs>
          <w:tab w:val="left" w:pos="426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а) на риск и за счет продавца;</w:t>
      </w:r>
    </w:p>
    <w:p w:rsidR="00EE5DE0" w:rsidRPr="00361195" w:rsidRDefault="00EE5DE0" w:rsidP="00EE5DE0">
      <w:pPr>
        <w:pStyle w:val="3"/>
        <w:tabs>
          <w:tab w:val="left" w:pos="426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б) на риск продавца, но за счет покупателя;</w:t>
      </w:r>
    </w:p>
    <w:p w:rsidR="00EE5DE0" w:rsidRPr="00361195" w:rsidRDefault="00EE5DE0" w:rsidP="00EE5DE0">
      <w:pPr>
        <w:pStyle w:val="3"/>
        <w:tabs>
          <w:tab w:val="left" w:pos="426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в) на риск покупателя, но за счет продавца;</w:t>
      </w:r>
    </w:p>
    <w:p w:rsidR="00EE5DE0" w:rsidRPr="00361195" w:rsidRDefault="00EE5DE0" w:rsidP="00EE5DE0">
      <w:pPr>
        <w:pStyle w:val="3"/>
        <w:tabs>
          <w:tab w:val="left" w:pos="426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г) на риск и за счет покупателя.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61195">
        <w:rPr>
          <w:rFonts w:ascii="Times New Roman" w:hAnsi="Times New Roman" w:cs="Times New Roman"/>
          <w:sz w:val="28"/>
          <w:szCs w:val="28"/>
        </w:rPr>
        <w:t xml:space="preserve">. Базисное условие </w:t>
      </w:r>
      <w:r w:rsidRPr="00361195">
        <w:rPr>
          <w:rFonts w:ascii="Times New Roman" w:hAnsi="Times New Roman" w:cs="Times New Roman"/>
          <w:sz w:val="28"/>
          <w:szCs w:val="28"/>
          <w:lang w:val="en-US"/>
        </w:rPr>
        <w:t>FCA</w:t>
      </w:r>
      <w:r w:rsidRPr="00361195">
        <w:rPr>
          <w:rFonts w:ascii="Times New Roman" w:hAnsi="Times New Roman" w:cs="Times New Roman"/>
          <w:sz w:val="28"/>
          <w:szCs w:val="28"/>
        </w:rPr>
        <w:t xml:space="preserve"> предполагает сдачу товара: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361195">
        <w:rPr>
          <w:rFonts w:ascii="Times New Roman" w:hAnsi="Times New Roman" w:cs="Times New Roman"/>
          <w:sz w:val="28"/>
          <w:szCs w:val="28"/>
        </w:rPr>
        <w:t>) в порту отправления;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б) в порту назначения;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в) первому перевозчику в поименованном пункте;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г) экспедитору в поименованном пункте отправления.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1195">
        <w:rPr>
          <w:rFonts w:ascii="Times New Roman" w:hAnsi="Times New Roman" w:cs="Times New Roman"/>
          <w:sz w:val="28"/>
          <w:szCs w:val="28"/>
        </w:rPr>
        <w:t xml:space="preserve">. При базисном условии </w:t>
      </w:r>
      <w:r w:rsidRPr="00361195">
        <w:rPr>
          <w:rFonts w:ascii="Times New Roman" w:hAnsi="Times New Roman" w:cs="Times New Roman"/>
          <w:sz w:val="28"/>
          <w:szCs w:val="28"/>
          <w:lang w:val="en-US"/>
        </w:rPr>
        <w:t>CFR</w:t>
      </w:r>
      <w:r w:rsidRPr="00361195">
        <w:rPr>
          <w:rFonts w:ascii="Times New Roman" w:hAnsi="Times New Roman" w:cs="Times New Roman"/>
          <w:sz w:val="28"/>
          <w:szCs w:val="28"/>
        </w:rPr>
        <w:t xml:space="preserve"> морская транспортировка осуществляется: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а) на риск и за счет продавца;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б) на риск продавца, но за счет покупателя;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в) на риск покупателя, но за счет продавца;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г) на риск и за счет покупателя.</w:t>
      </w:r>
    </w:p>
    <w:p w:rsidR="00EE5DE0" w:rsidRPr="00361195" w:rsidRDefault="00EE5DE0" w:rsidP="00EE5DE0">
      <w:pPr>
        <w:pStyle w:val="2"/>
        <w:numPr>
          <w:ilvl w:val="0"/>
          <w:numId w:val="4"/>
        </w:numPr>
        <w:spacing w:before="240" w:after="0" w:line="240" w:lineRule="auto"/>
        <w:ind w:hanging="735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lastRenderedPageBreak/>
        <w:t>Видами таможенной политики являются: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протекционистская;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административная;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свободной торговли;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ограничительная.</w:t>
      </w:r>
    </w:p>
    <w:p w:rsidR="00EE5DE0" w:rsidRPr="00EE5DE0" w:rsidRDefault="00EE5DE0" w:rsidP="00EE5DE0">
      <w:pPr>
        <w:pStyle w:val="a3"/>
        <w:numPr>
          <w:ilvl w:val="0"/>
          <w:numId w:val="4"/>
        </w:numPr>
        <w:spacing w:before="240" w:after="0" w:line="240" w:lineRule="auto"/>
        <w:ind w:hanging="735"/>
        <w:jc w:val="both"/>
        <w:rPr>
          <w:rFonts w:ascii="Times New Roman" w:hAnsi="Times New Roman" w:cs="Times New Roman"/>
          <w:sz w:val="28"/>
          <w:szCs w:val="28"/>
        </w:rPr>
      </w:pPr>
      <w:r w:rsidRPr="00EE5DE0">
        <w:rPr>
          <w:rFonts w:ascii="Times New Roman" w:hAnsi="Times New Roman" w:cs="Times New Roman"/>
          <w:sz w:val="28"/>
          <w:szCs w:val="28"/>
        </w:rPr>
        <w:t>Компенсационные пошлины - это: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ответная мера на повышение таможенной пошлины страной –контрагентом;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61195">
        <w:rPr>
          <w:rFonts w:ascii="Times New Roman" w:hAnsi="Times New Roman" w:cs="Times New Roman"/>
          <w:spacing w:val="-6"/>
          <w:sz w:val="28"/>
          <w:szCs w:val="28"/>
        </w:rPr>
        <w:t>б) ответная мера на демпинговые цены импортируемых товаров;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налог, введенный на субсидированный экспорт;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все ответы верны;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д) все ответы неверны.</w:t>
      </w:r>
    </w:p>
    <w:p w:rsidR="00EE5DE0" w:rsidRPr="00361195" w:rsidRDefault="00EE5DE0" w:rsidP="00EE5DE0">
      <w:pPr>
        <w:pStyle w:val="2"/>
        <w:numPr>
          <w:ilvl w:val="0"/>
          <w:numId w:val="4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Таможенное регулирование РФ основано на:</w:t>
      </w:r>
    </w:p>
    <w:p w:rsidR="00EE5DE0" w:rsidRPr="00361195" w:rsidRDefault="00EE5DE0" w:rsidP="00EE5DE0">
      <w:pPr>
        <w:pStyle w:val="2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монополии государства на внешнюю торговлю;</w:t>
      </w:r>
    </w:p>
    <w:p w:rsidR="00EE5DE0" w:rsidRPr="00361195" w:rsidRDefault="00EE5DE0" w:rsidP="00EE5DE0">
      <w:pPr>
        <w:pStyle w:val="2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монополии государства на все виды внешнеэкономической деятельности;</w:t>
      </w:r>
    </w:p>
    <w:p w:rsidR="00EE5DE0" w:rsidRPr="00361195" w:rsidRDefault="00EE5DE0" w:rsidP="00EE5DE0">
      <w:pPr>
        <w:pStyle w:val="2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1195">
        <w:rPr>
          <w:rFonts w:ascii="Times New Roman" w:hAnsi="Times New Roman" w:cs="Times New Roman"/>
          <w:sz w:val="28"/>
          <w:szCs w:val="28"/>
        </w:rPr>
        <w:t>) исключительном праве государства вырабатывать таможенную политику;</w:t>
      </w:r>
    </w:p>
    <w:p w:rsidR="00EE5DE0" w:rsidRPr="00361195" w:rsidRDefault="00EE5DE0" w:rsidP="00EE5DE0">
      <w:pPr>
        <w:pStyle w:val="2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EC4DBD" w:rsidRPr="00EC4DBD" w:rsidRDefault="00EC4DBD" w:rsidP="00EC4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BD" w:rsidRPr="00EC4DBD" w:rsidRDefault="00EC4DBD">
      <w:pPr>
        <w:rPr>
          <w:rFonts w:ascii="Times New Roman" w:hAnsi="Times New Roman" w:cs="Times New Roman"/>
          <w:sz w:val="28"/>
          <w:szCs w:val="28"/>
        </w:rPr>
      </w:pPr>
    </w:p>
    <w:sectPr w:rsidR="00EC4DBD" w:rsidRPr="00EC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BDE"/>
    <w:multiLevelType w:val="hybridMultilevel"/>
    <w:tmpl w:val="D774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731B"/>
    <w:multiLevelType w:val="hybridMultilevel"/>
    <w:tmpl w:val="4DF4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3865"/>
    <w:multiLevelType w:val="hybridMultilevel"/>
    <w:tmpl w:val="E6A26D16"/>
    <w:lvl w:ilvl="0" w:tplc="A30EEDF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5517"/>
    <w:multiLevelType w:val="hybridMultilevel"/>
    <w:tmpl w:val="B540E88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F0"/>
    <w:rsid w:val="000750C5"/>
    <w:rsid w:val="00104C19"/>
    <w:rsid w:val="00346EF0"/>
    <w:rsid w:val="007960DF"/>
    <w:rsid w:val="00EC4DBD"/>
    <w:rsid w:val="00EE5DE0"/>
    <w:rsid w:val="00F47376"/>
    <w:rsid w:val="00F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BCBC"/>
  <w15:chartTrackingRefBased/>
  <w15:docId w15:val="{1100F554-8196-42AB-B6E4-187BFFD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DE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E5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5DE0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E5D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Голубкова</dc:creator>
  <cp:keywords/>
  <dc:description/>
  <cp:lastModifiedBy>Макарова Алиса Денисовна</cp:lastModifiedBy>
  <cp:revision>4</cp:revision>
  <dcterms:created xsi:type="dcterms:W3CDTF">2024-01-22T13:09:00Z</dcterms:created>
  <dcterms:modified xsi:type="dcterms:W3CDTF">2024-03-13T14:51:00Z</dcterms:modified>
</cp:coreProperties>
</file>